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26" cy="7380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2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spacing w:before="0"/>
        <w:ind w:left="476"/>
      </w:pPr>
      <w:r>
        <w:rPr/>
        <w:pict>
          <v:line style="position:absolute;mso-position-horizontal-relative:page;mso-position-vertical-relative:paragraph;z-index:251661312" from="21.959999pt,-4.658484pt" to="745.439983pt,-4.658484pt" stroked="true" strokeweight=".96pt" strokecolor="#000000">
            <v:stroke dashstyle="solid"/>
            <w10:wrap type="none"/>
          </v:line>
        </w:pict>
      </w:r>
      <w:r>
        <w:rPr/>
        <w:t>RAMO:</w:t>
      </w:r>
    </w:p>
    <w:p>
      <w:pPr>
        <w:spacing w:before="82"/>
        <w:ind w:left="315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GOBIERNO DEL ESTADO DE BAJA CALIFORNIA</w:t>
      </w:r>
    </w:p>
    <w:p>
      <w:pPr>
        <w:pStyle w:val="Heading1"/>
        <w:spacing w:line="415" w:lineRule="auto" w:before="156"/>
        <w:ind w:left="2367" w:right="3701" w:firstLine="1190"/>
      </w:pPr>
      <w:r>
        <w:rPr/>
        <w:t>SECRETARIA DE PLANEACION Y FINANZAS IDENTIFICACIÓN DE PROGRAMAS PARA EL EJERCICIO FISCAL 2019</w:t>
      </w:r>
    </w:p>
    <w:p>
      <w:pPr>
        <w:spacing w:before="138"/>
        <w:ind w:left="128" w:right="0" w:firstLine="0"/>
        <w:jc w:val="left"/>
        <w:rPr>
          <w:sz w:val="20"/>
        </w:rPr>
      </w:pPr>
      <w:r>
        <w:rPr>
          <w:sz w:val="20"/>
        </w:rPr>
        <w:t>99 - SRIA EJECUTIVA DEL SISTEMA ESTATAL ANTICORRUPCION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5840" w:h="12240" w:orient="landscape"/>
          <w:pgMar w:footer="346" w:top="300" w:bottom="540" w:left="200" w:right="640"/>
          <w:pgNumType w:start="1"/>
          <w:cols w:num="2" w:equalWidth="0">
            <w:col w:w="1170" w:space="791"/>
            <w:col w:w="13039"/>
          </w:cols>
        </w:sectPr>
      </w:pPr>
    </w:p>
    <w:p>
      <w:pPr>
        <w:tabs>
          <w:tab w:pos="2089" w:val="left" w:leader="none"/>
        </w:tabs>
        <w:spacing w:before="168"/>
        <w:ind w:left="476" w:right="0" w:firstLine="0"/>
        <w:jc w:val="left"/>
        <w:rPr>
          <w:sz w:val="20"/>
        </w:rPr>
      </w:pPr>
      <w:r>
        <w:rPr/>
        <w:pict>
          <v:shape style="position:absolute;margin-left:21.959999pt;margin-top:24.625561pt;width:723.5pt;height:.1pt;mso-position-horizontal-relative:page;mso-position-vertical-relative:paragraph;z-index:-251658240;mso-wrap-distance-left:0;mso-wrap-distance-right:0" coordorigin="439,493" coordsize="14470,0" path="m439,493l14909,493e" filled="false" stroked="true" strokeweight=".96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PROGRAMA:</w:t>
        <w:tab/>
        <w:t>178 - COMBATE A LA</w:t>
      </w:r>
      <w:r>
        <w:rPr>
          <w:spacing w:val="-7"/>
          <w:sz w:val="20"/>
        </w:rPr>
        <w:t> </w:t>
      </w:r>
      <w:r>
        <w:rPr>
          <w:sz w:val="20"/>
        </w:rPr>
        <w:t>CORRUPCION</w:t>
      </w:r>
    </w:p>
    <w:p>
      <w:pPr>
        <w:tabs>
          <w:tab w:pos="1721" w:val="left" w:leader="none"/>
          <w:tab w:pos="1937" w:val="left" w:leader="none"/>
          <w:tab w:pos="5338" w:val="left" w:leader="none"/>
          <w:tab w:pos="11393" w:val="left" w:leader="none"/>
        </w:tabs>
        <w:spacing w:before="131"/>
        <w:ind w:left="8" w:right="0" w:firstLine="0"/>
        <w:jc w:val="center"/>
        <w:rPr>
          <w:sz w:val="24"/>
        </w:rPr>
      </w:pPr>
      <w:r>
        <w:rPr>
          <w:rFonts w:ascii="Times New Roman"/>
          <w:w w:val="99"/>
          <w:sz w:val="24"/>
          <w:shd w:fill="CCCCCC" w:color="auto" w:val="clear"/>
        </w:rPr>
        <w:t> </w:t>
      </w:r>
      <w:r>
        <w:rPr>
          <w:rFonts w:ascii="Times New Roman"/>
          <w:sz w:val="24"/>
          <w:shd w:fill="CCCCCC" w:color="auto" w:val="clear"/>
        </w:rPr>
        <w:t> </w:t>
      </w:r>
      <w:r>
        <w:rPr>
          <w:rFonts w:ascii="Times New Roman"/>
          <w:spacing w:val="19"/>
          <w:sz w:val="24"/>
          <w:shd w:fill="CCCCCC" w:color="auto" w:val="clear"/>
        </w:rPr>
        <w:t> </w:t>
      </w:r>
      <w:r>
        <w:rPr>
          <w:sz w:val="24"/>
          <w:shd w:fill="CCCCCC" w:color="auto" w:val="clear"/>
        </w:rPr>
        <w:t>ELEMENTO</w:t>
        <w:tab/>
      </w:r>
      <w:r>
        <w:rPr>
          <w:sz w:val="24"/>
        </w:rPr>
        <w:tab/>
      </w:r>
      <w:r>
        <w:rPr>
          <w:sz w:val="24"/>
          <w:shd w:fill="CCCCCC" w:color="auto" w:val="clear"/>
        </w:rPr>
        <w:tab/>
        <w:t>RESUMEN</w:t>
      </w:r>
      <w:r>
        <w:rPr>
          <w:spacing w:val="-21"/>
          <w:sz w:val="24"/>
          <w:shd w:fill="CCCCCC" w:color="auto" w:val="clear"/>
        </w:rPr>
        <w:t> </w:t>
      </w:r>
      <w:r>
        <w:rPr>
          <w:sz w:val="24"/>
          <w:shd w:fill="CCCCCC" w:color="auto" w:val="clear"/>
        </w:rPr>
        <w:t>NARRATIVO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spacing w:before="123"/>
        <w:ind w:left="0" w:right="0" w:firstLine="0"/>
        <w:jc w:val="right"/>
        <w:rPr>
          <w:sz w:val="24"/>
        </w:rPr>
      </w:pPr>
      <w:r>
        <w:rPr>
          <w:w w:val="95"/>
          <w:sz w:val="24"/>
        </w:rPr>
        <w:t>FIN</w:t>
      </w:r>
    </w:p>
    <w:p>
      <w:pPr>
        <w:spacing w:line="242" w:lineRule="auto" w:before="163"/>
        <w:ind w:left="1505" w:right="180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LA CONSOLIDACIÓN DE UN GOBIERNO TRANSPARENTE, HONESTO, EFICAZ Y EFICIENTE MEDIANTE LA OPERACIÓN DE UN SISTEMA ESTATAL ANTICORRUPCIÓN EN BAJA CALIFORNIA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top="300" w:bottom="540" w:left="200" w:right="640"/>
          <w:cols w:num="2" w:equalWidth="0">
            <w:col w:w="2196" w:space="40"/>
            <w:col w:w="1276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line="237" w:lineRule="auto" w:before="96"/>
        <w:ind w:left="3740" w:right="1800" w:hanging="1930"/>
        <w:jc w:val="both"/>
        <w:rPr>
          <w:sz w:val="20"/>
        </w:rPr>
      </w:pPr>
      <w:r>
        <w:rPr>
          <w:sz w:val="24"/>
        </w:rPr>
        <w:t>PROPOSITO </w:t>
      </w:r>
      <w:r>
        <w:rPr>
          <w:sz w:val="20"/>
        </w:rPr>
        <w:t>EL COMITÉ COORDINADOR DEL SISTEMA ESTATAL ANTICORRUPCIÓN CUENTA CON INFORMACIÓN TÉCNICA DE CALIDAD PARA PREVENIR, INVESTIGAR Y SANCIONAR LOS ACTOS DE 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6787"/>
        <w:gridCol w:w="2189"/>
        <w:gridCol w:w="2189"/>
        <w:gridCol w:w="1951"/>
      </w:tblGrid>
      <w:tr>
        <w:trPr>
          <w:trHeight w:val="228" w:hRule="atLeast"/>
        </w:trPr>
        <w:tc>
          <w:tcPr>
            <w:tcW w:w="8400" w:type="dxa"/>
            <w:gridSpan w:val="2"/>
            <w:shd w:val="clear" w:color="auto" w:fill="EAEAEA"/>
          </w:tcPr>
          <w:p>
            <w:pPr>
              <w:pStyle w:val="TableParagraph"/>
              <w:spacing w:line="164" w:lineRule="exact" w:before="44"/>
              <w:ind w:left="2214" w:right="2206"/>
              <w:jc w:val="center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29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32" w:right="2124"/>
              <w:jc w:val="center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4" w:hRule="atLeast"/>
        </w:trPr>
        <w:tc>
          <w:tcPr>
            <w:tcW w:w="1613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58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787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before="95"/>
              <w:ind w:left="2517" w:right="2503"/>
              <w:jc w:val="center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378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EAEA"/>
          </w:tcPr>
          <w:p>
            <w:pPr>
              <w:pStyle w:val="TableParagraph"/>
              <w:spacing w:line="125" w:lineRule="exact"/>
              <w:ind w:left="1930" w:right="1930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before="66"/>
              <w:ind w:left="138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38" w:hRule="atLeast"/>
        </w:trPr>
        <w:tc>
          <w:tcPr>
            <w:tcW w:w="1613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7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118" w:lineRule="exact"/>
              <w:ind w:left="472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118" w:lineRule="exact"/>
              <w:ind w:left="707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61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0"/>
              <w:ind w:right="600"/>
              <w:jc w:val="righ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78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0"/>
              <w:ind w:left="59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189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0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$ 12,727,236.00</w:t>
            </w:r>
          </w:p>
        </w:tc>
        <w:tc>
          <w:tcPr>
            <w:tcW w:w="2189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$ 12,727,236.00</w:t>
            </w:r>
          </w:p>
        </w:tc>
        <w:tc>
          <w:tcPr>
            <w:tcW w:w="1951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$ 4,031,125.31</w:t>
            </w:r>
          </w:p>
        </w:tc>
      </w:tr>
      <w:tr>
        <w:trPr>
          <w:trHeight w:val="308" w:hRule="atLeast"/>
        </w:trPr>
        <w:tc>
          <w:tcPr>
            <w:tcW w:w="161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600"/>
              <w:jc w:val="righ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78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left="59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18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$ 510,033.00</w:t>
            </w:r>
          </w:p>
        </w:tc>
        <w:tc>
          <w:tcPr>
            <w:tcW w:w="218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$ 412,834.00</w:t>
            </w:r>
          </w:p>
        </w:tc>
        <w:tc>
          <w:tcPr>
            <w:tcW w:w="195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$ 102,320.77</w:t>
            </w:r>
          </w:p>
        </w:tc>
      </w:tr>
      <w:tr>
        <w:trPr>
          <w:trHeight w:val="308" w:hRule="atLeast"/>
        </w:trPr>
        <w:tc>
          <w:tcPr>
            <w:tcW w:w="161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600"/>
              <w:jc w:val="righ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78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left="59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18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$ 958,420.00</w:t>
            </w:r>
          </w:p>
        </w:tc>
        <w:tc>
          <w:tcPr>
            <w:tcW w:w="218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$ 1,105,250.00</w:t>
            </w:r>
          </w:p>
        </w:tc>
        <w:tc>
          <w:tcPr>
            <w:tcW w:w="195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$ 130,396.95</w:t>
            </w:r>
          </w:p>
        </w:tc>
      </w:tr>
      <w:tr>
        <w:trPr>
          <w:trHeight w:val="308" w:hRule="atLeast"/>
        </w:trPr>
        <w:tc>
          <w:tcPr>
            <w:tcW w:w="161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4"/>
              <w:ind w:right="600"/>
              <w:jc w:val="right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678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4"/>
              <w:ind w:left="59"/>
              <w:rPr>
                <w:sz w:val="14"/>
              </w:rPr>
            </w:pPr>
            <w:r>
              <w:rPr>
                <w:sz w:val="14"/>
              </w:rPr>
              <w:t>BIENES MUEBLES, INMUEBLES E INTANGIBLES</w:t>
            </w:r>
          </w:p>
        </w:tc>
        <w:tc>
          <w:tcPr>
            <w:tcW w:w="218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4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$ 804,311.00</w:t>
            </w:r>
          </w:p>
        </w:tc>
        <w:tc>
          <w:tcPr>
            <w:tcW w:w="218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$ 758,512.40</w:t>
            </w:r>
          </w:p>
        </w:tc>
        <w:tc>
          <w:tcPr>
            <w:tcW w:w="195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$ 446,531.54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tabs>
          <w:tab w:pos="8148" w:val="left" w:leader="none"/>
        </w:tabs>
        <w:spacing w:before="92"/>
        <w:ind w:left="228" w:right="0" w:firstLine="0"/>
        <w:jc w:val="center"/>
        <w:rPr>
          <w:sz w:val="20"/>
        </w:rPr>
      </w:pPr>
      <w:r>
        <w:rPr/>
        <w:pict>
          <v:shape style="position:absolute;margin-left:59.759998pt;margin-top:22.020887pt;width:265.7pt;height:.1pt;mso-position-horizontal-relative:page;mso-position-vertical-relative:paragraph;z-index:-251657216;mso-wrap-distance-left:0;mso-wrap-distance-right:0" coordorigin="1195,440" coordsize="5314,0" path="m1195,440l6509,440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5.880005pt;margin-top:22.020887pt;width:265.7pt;height:.1pt;mso-position-horizontal-relative:page;mso-position-vertical-relative:paragraph;z-index:-251656192;mso-wrap-distance-left:0;mso-wrap-distance-right:0" coordorigin="9118,440" coordsize="5314,0" path="m9118,440l14431,440e" filled="false" stroked="true" strokeweight=".96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LUIS RAMON</w:t>
      </w:r>
      <w:r>
        <w:rPr>
          <w:spacing w:val="-9"/>
          <w:sz w:val="20"/>
        </w:rPr>
        <w:t> </w:t>
      </w:r>
      <w:r>
        <w:rPr>
          <w:sz w:val="20"/>
        </w:rPr>
        <w:t>IRINEO</w:t>
      </w:r>
      <w:r>
        <w:rPr>
          <w:spacing w:val="-6"/>
          <w:sz w:val="20"/>
        </w:rPr>
        <w:t> </w:t>
      </w:r>
      <w:r>
        <w:rPr>
          <w:sz w:val="20"/>
        </w:rPr>
        <w:t>ROMERO</w:t>
        <w:tab/>
        <w:t>LUIS RAMON IRINEO</w:t>
      </w:r>
      <w:r>
        <w:rPr>
          <w:spacing w:val="-3"/>
          <w:sz w:val="20"/>
        </w:rPr>
        <w:t> </w:t>
      </w:r>
      <w:r>
        <w:rPr>
          <w:sz w:val="20"/>
        </w:rPr>
        <w:t>ROMERO</w:t>
      </w:r>
    </w:p>
    <w:p>
      <w:pPr>
        <w:tabs>
          <w:tab w:pos="10002" w:val="left" w:leader="none"/>
        </w:tabs>
        <w:spacing w:before="0"/>
        <w:ind w:left="2363" w:right="0" w:firstLine="0"/>
        <w:jc w:val="left"/>
        <w:rPr>
          <w:sz w:val="20"/>
        </w:rPr>
      </w:pPr>
      <w:r>
        <w:rPr>
          <w:sz w:val="20"/>
        </w:rPr>
        <w:t>RESPONSABLE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RAMO</w:t>
        <w:tab/>
        <w:t>RESPONSABLE DEL</w:t>
      </w:r>
      <w:r>
        <w:rPr>
          <w:spacing w:val="-3"/>
          <w:sz w:val="20"/>
        </w:rPr>
        <w:t> </w:t>
      </w:r>
      <w:r>
        <w:rPr>
          <w:sz w:val="20"/>
        </w:rPr>
        <w:t>PROGRAMA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drawing>
          <wp:inline distT="0" distB="0" distL="0" distR="0">
            <wp:extent cx="528526" cy="73809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2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1"/>
        <w:ind w:left="39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664384" from="27.959999pt,-10.210528pt" to="751.439983pt,-10.210528pt" stroked="true" strokeweight=".96pt" strokecolor="#000000">
            <v:stroke dashstyle="solid"/>
            <w10:wrap type="none"/>
          </v:line>
        </w:pict>
      </w:r>
      <w:r>
        <w:rPr>
          <w:sz w:val="18"/>
        </w:rPr>
        <w:t>RAMO:</w:t>
      </w:r>
    </w:p>
    <w:p>
      <w:pPr>
        <w:spacing w:line="345" w:lineRule="auto" w:before="69"/>
        <w:ind w:left="3239" w:right="465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GOBIERNO DEL ESTADO DE BAJA CALIFORNIA SECRETARIA DE PLANEACION Y FINANZAS</w:t>
      </w:r>
    </w:p>
    <w:p>
      <w:pPr>
        <w:spacing w:before="2"/>
        <w:ind w:left="1679" w:right="3097" w:firstLine="0"/>
        <w:jc w:val="center"/>
        <w:rPr>
          <w:sz w:val="24"/>
        </w:rPr>
      </w:pPr>
      <w:r>
        <w:rPr>
          <w:sz w:val="24"/>
        </w:rPr>
        <w:t>CONCENTRADO DE INDICADORES ESTRATÉGICOS DEL PROGRAMA 2019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128" w:right="0" w:firstLine="0"/>
        <w:jc w:val="left"/>
        <w:rPr>
          <w:sz w:val="18"/>
        </w:rPr>
      </w:pPr>
      <w:r>
        <w:rPr>
          <w:sz w:val="18"/>
        </w:rPr>
        <w:t>99 SRIA EJECUTIVA DEL SISTEMA ESTATAL ANTICORRUPCION</w:t>
      </w:r>
    </w:p>
    <w:p>
      <w:pPr>
        <w:spacing w:after="0"/>
        <w:jc w:val="left"/>
        <w:rPr>
          <w:sz w:val="18"/>
        </w:rPr>
        <w:sectPr>
          <w:pgSz w:w="15840" w:h="12240" w:orient="landscape"/>
          <w:pgMar w:header="0" w:footer="346" w:top="300" w:bottom="540" w:left="200" w:right="640"/>
          <w:cols w:num="2" w:equalWidth="0">
            <w:col w:w="1025" w:space="597"/>
            <w:col w:w="1337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1751" w:val="left" w:leader="none"/>
        </w:tabs>
        <w:spacing w:before="0"/>
        <w:ind w:left="397" w:right="0" w:firstLine="0"/>
        <w:jc w:val="left"/>
        <w:rPr>
          <w:sz w:val="18"/>
        </w:rPr>
      </w:pPr>
      <w:r>
        <w:rPr>
          <w:sz w:val="18"/>
        </w:rPr>
        <w:t>PROGRAMA:</w:t>
        <w:tab/>
        <w:t>178 COMBATE A LA</w:t>
      </w:r>
      <w:r>
        <w:rPr>
          <w:spacing w:val="-9"/>
          <w:sz w:val="18"/>
        </w:rPr>
        <w:t> </w:t>
      </w:r>
      <w:r>
        <w:rPr>
          <w:sz w:val="18"/>
        </w:rPr>
        <w:t>CORRUPCION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27.959999pt;margin-top:11.209929pt;width:723.5pt;height:.1pt;mso-position-horizontal-relative:page;mso-position-vertical-relative:paragraph;z-index:-251654144;mso-wrap-distance-left:0;mso-wrap-distance-right:0" coordorigin="559,224" coordsize="14470,0" path="m559,224l15029,224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tabs>
          <w:tab w:pos="14828" w:val="left" w:leader="none"/>
        </w:tabs>
        <w:spacing w:before="13"/>
        <w:ind w:left="359" w:right="0" w:firstLine="0"/>
        <w:jc w:val="left"/>
        <w:rPr>
          <w:sz w:val="20"/>
        </w:rPr>
      </w:pPr>
      <w:r>
        <w:rPr>
          <w:rFonts w:ascii="Times New Roman"/>
          <w:w w:val="99"/>
          <w:sz w:val="20"/>
          <w:u w:val="single" w:color="0099FF"/>
        </w:rPr>
        <w:t> </w:t>
      </w:r>
      <w:r>
        <w:rPr>
          <w:rFonts w:ascii="Times New Roman"/>
          <w:sz w:val="20"/>
          <w:u w:val="single" w:color="0099FF"/>
        </w:rPr>
        <w:t>  </w:t>
      </w:r>
      <w:r>
        <w:rPr>
          <w:rFonts w:ascii="Times New Roman"/>
          <w:spacing w:val="-1"/>
          <w:sz w:val="20"/>
          <w:u w:val="single" w:color="0099FF"/>
        </w:rPr>
        <w:t> </w:t>
      </w:r>
      <w:r>
        <w:rPr>
          <w:sz w:val="20"/>
          <w:u w:val="single" w:color="0099FF"/>
        </w:rPr>
        <w:t>INDICADOR(ES) </w:t>
      </w:r>
      <w:r>
        <w:rPr>
          <w:spacing w:val="-4"/>
          <w:sz w:val="20"/>
          <w:u w:val="single" w:color="0099FF"/>
        </w:rPr>
        <w:t>DE</w:t>
      </w:r>
      <w:r>
        <w:rPr>
          <w:spacing w:val="-25"/>
          <w:sz w:val="20"/>
          <w:u w:val="single" w:color="0099FF"/>
        </w:rPr>
        <w:t> </w:t>
      </w:r>
      <w:r>
        <w:rPr>
          <w:sz w:val="20"/>
          <w:u w:val="single" w:color="0099FF"/>
        </w:rPr>
        <w:t>COMPONENTE</w:t>
        <w:tab/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5"/>
        <w:gridCol w:w="182"/>
        <w:gridCol w:w="1371"/>
        <w:gridCol w:w="2189"/>
        <w:gridCol w:w="1673"/>
        <w:gridCol w:w="4001"/>
        <w:gridCol w:w="1572"/>
        <w:gridCol w:w="120"/>
      </w:tblGrid>
      <w:tr>
        <w:trPr>
          <w:trHeight w:val="240" w:hRule="atLeast"/>
        </w:trPr>
        <w:tc>
          <w:tcPr>
            <w:tcW w:w="3365" w:type="dxa"/>
            <w:tcBorders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8"/>
              <w:ind w:left="1226"/>
              <w:rPr>
                <w:sz w:val="16"/>
              </w:rPr>
            </w:pPr>
            <w:r>
              <w:rPr>
                <w:sz w:val="16"/>
              </w:rPr>
              <w:t>INDICADOR</w:t>
            </w:r>
          </w:p>
        </w:tc>
        <w:tc>
          <w:tcPr>
            <w:tcW w:w="1553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8"/>
              <w:ind w:left="332"/>
              <w:rPr>
                <w:sz w:val="16"/>
              </w:rPr>
            </w:pPr>
            <w:r>
              <w:rPr>
                <w:sz w:val="16"/>
              </w:rPr>
              <w:t>META 2019</w:t>
            </w:r>
          </w:p>
        </w:tc>
        <w:tc>
          <w:tcPr>
            <w:tcW w:w="21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8"/>
              <w:ind w:left="278" w:right="279"/>
              <w:jc w:val="center"/>
              <w:rPr>
                <w:sz w:val="16"/>
              </w:rPr>
            </w:pPr>
            <w:r>
              <w:rPr>
                <w:sz w:val="16"/>
              </w:rPr>
              <w:t>UNIDAD DE MEDIDA</w:t>
            </w:r>
          </w:p>
        </w:tc>
        <w:tc>
          <w:tcPr>
            <w:tcW w:w="1673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8"/>
              <w:ind w:left="215" w:right="216"/>
              <w:jc w:val="center"/>
              <w:rPr>
                <w:sz w:val="16"/>
              </w:rPr>
            </w:pPr>
            <w:r>
              <w:rPr>
                <w:sz w:val="16"/>
              </w:rPr>
              <w:t>PERIODICIDAD</w:t>
            </w:r>
          </w:p>
        </w:tc>
        <w:tc>
          <w:tcPr>
            <w:tcW w:w="400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8"/>
              <w:ind w:left="1561" w:right="1562"/>
              <w:jc w:val="center"/>
              <w:rPr>
                <w:sz w:val="16"/>
              </w:rPr>
            </w:pPr>
            <w:r>
              <w:rPr>
                <w:sz w:val="16"/>
              </w:rPr>
              <w:t>QUÉ MIDE</w:t>
            </w:r>
          </w:p>
        </w:tc>
        <w:tc>
          <w:tcPr>
            <w:tcW w:w="1572" w:type="dxa"/>
            <w:tcBorders>
              <w:lef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28"/>
              <w:ind w:right="2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RESULTADO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88" w:hRule="atLeast"/>
        </w:trPr>
        <w:tc>
          <w:tcPr>
            <w:tcW w:w="3547" w:type="dxa"/>
            <w:gridSpan w:val="2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2"/>
              <w:rPr>
                <w:sz w:val="10"/>
              </w:rPr>
            </w:pPr>
            <w:r>
              <w:rPr>
                <w:sz w:val="10"/>
              </w:rPr>
              <w:t>PORCENTAJE DE NORMAS ESTATALES ANALIZADAS POR LA SECRETARIA EJECUTIVA</w:t>
            </w:r>
          </w:p>
        </w:tc>
        <w:tc>
          <w:tcPr>
            <w:tcW w:w="1371" w:type="dxa"/>
            <w:tcBorders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511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2189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78" w:right="278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673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15" w:right="216"/>
              <w:jc w:val="center"/>
              <w:rPr>
                <w:sz w:val="10"/>
              </w:rPr>
            </w:pPr>
            <w:r>
              <w:rPr>
                <w:sz w:val="10"/>
              </w:rPr>
              <w:t>SEMESTRAL</w:t>
            </w:r>
          </w:p>
        </w:tc>
        <w:tc>
          <w:tcPr>
            <w:tcW w:w="4001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line="242" w:lineRule="auto" w:before="17"/>
              <w:ind w:left="-4"/>
              <w:jc w:val="both"/>
              <w:rPr>
                <w:sz w:val="10"/>
              </w:rPr>
            </w:pPr>
            <w:r>
              <w:rPr>
                <w:sz w:val="10"/>
              </w:rPr>
              <w:t>LA CANTIDAD DE NORMAS ESTATALES EN MATERIA DE RESPONSABILIDADES </w:t>
            </w:r>
            <w:r>
              <w:rPr>
                <w:spacing w:val="4"/>
                <w:sz w:val="10"/>
              </w:rPr>
              <w:t>ADMINISTRATIVAS </w:t>
            </w:r>
            <w:r>
              <w:rPr>
                <w:sz w:val="10"/>
              </w:rPr>
              <w:t>Y </w:t>
            </w:r>
            <w:r>
              <w:rPr>
                <w:spacing w:val="3"/>
                <w:sz w:val="10"/>
              </w:rPr>
              <w:t>COMBATE </w:t>
            </w:r>
            <w:r>
              <w:rPr>
                <w:sz w:val="10"/>
              </w:rPr>
              <w:t>A </w:t>
            </w:r>
            <w:r>
              <w:rPr>
                <w:spacing w:val="3"/>
                <w:sz w:val="10"/>
              </w:rPr>
              <w:t>LA </w:t>
            </w:r>
            <w:r>
              <w:rPr>
                <w:spacing w:val="4"/>
                <w:sz w:val="10"/>
              </w:rPr>
              <w:t>CORRUPCIÓN, ANALIZADAS </w:t>
            </w:r>
            <w:r>
              <w:rPr>
                <w:spacing w:val="3"/>
                <w:sz w:val="10"/>
              </w:rPr>
              <w:t>POR LA </w:t>
            </w:r>
            <w:r>
              <w:rPr>
                <w:sz w:val="10"/>
              </w:rPr>
              <w:t>SECRETARÍA  EJECUTIVA, PARA IDENTIFICAR  INCONSISTENCIAS  Y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0"/>
              </w:rPr>
              <w:t>PROPONER</w:t>
            </w:r>
          </w:p>
          <w:p>
            <w:pPr>
              <w:pStyle w:val="TableParagraph"/>
              <w:spacing w:line="102" w:lineRule="exact"/>
              <w:ind w:left="-4"/>
              <w:jc w:val="both"/>
              <w:rPr>
                <w:sz w:val="10"/>
              </w:rPr>
            </w:pPr>
            <w:r>
              <w:rPr>
                <w:sz w:val="10"/>
              </w:rPr>
              <w:t>MEJORAS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NORMAS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2"/>
                <w:sz w:val="10"/>
              </w:rPr>
              <w:t>QUE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BENEFICIEN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COMBATE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CORRUPCIÓN.</w:t>
            </w:r>
          </w:p>
        </w:tc>
        <w:tc>
          <w:tcPr>
            <w:tcW w:w="1692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98" w:right="419"/>
              <w:jc w:val="center"/>
              <w:rPr>
                <w:sz w:val="10"/>
              </w:rPr>
            </w:pPr>
            <w:r>
              <w:rPr>
                <w:sz w:val="10"/>
              </w:rPr>
              <w:t>71.43</w:t>
            </w:r>
          </w:p>
        </w:tc>
      </w:tr>
      <w:tr>
        <w:trPr>
          <w:trHeight w:val="359" w:hRule="atLeast"/>
        </w:trPr>
        <w:tc>
          <w:tcPr>
            <w:tcW w:w="3547" w:type="dxa"/>
            <w:gridSpan w:val="2"/>
          </w:tcPr>
          <w:p>
            <w:pPr>
              <w:pStyle w:val="TableParagraph"/>
              <w:spacing w:before="4"/>
              <w:ind w:left="2"/>
              <w:rPr>
                <w:sz w:val="10"/>
              </w:rPr>
            </w:pPr>
            <w:r>
              <w:rPr>
                <w:sz w:val="10"/>
              </w:rPr>
              <w:t>ÍNDICE DE CALIDAD EN EL EJERCICIO DEL GASTO PÚBLICO.</w:t>
            </w:r>
          </w:p>
          <w:p>
            <w:pPr>
              <w:pStyle w:val="TableParagraph"/>
              <w:spacing w:line="110" w:lineRule="atLeast" w:before="3"/>
              <w:ind w:left="2"/>
              <w:rPr>
                <w:sz w:val="10"/>
              </w:rPr>
            </w:pPr>
            <w:r>
              <w:rPr>
                <w:sz w:val="10"/>
              </w:rPr>
              <w:t>SECRETARÍA EJECUTIVA DEL SISTEMA ESTATAL ANTICORRUPCIÓN (SESEA)</w:t>
            </w:r>
          </w:p>
        </w:tc>
        <w:tc>
          <w:tcPr>
            <w:tcW w:w="1371" w:type="dxa"/>
            <w:tcBorders>
              <w:right w:val="single" w:sz="18" w:space="0" w:color="FFFFFF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before="1"/>
              <w:ind w:left="540"/>
              <w:rPr>
                <w:sz w:val="10"/>
              </w:rPr>
            </w:pPr>
            <w:r>
              <w:rPr>
                <w:sz w:val="10"/>
              </w:rPr>
              <w:t>85</w:t>
            </w:r>
          </w:p>
        </w:tc>
        <w:tc>
          <w:tcPr>
            <w:tcW w:w="2189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before="1"/>
              <w:ind w:left="278" w:right="278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673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before="1"/>
              <w:ind w:left="215" w:right="216"/>
              <w:jc w:val="center"/>
              <w:rPr>
                <w:sz w:val="10"/>
              </w:rPr>
            </w:pPr>
            <w:r>
              <w:rPr>
                <w:sz w:val="10"/>
              </w:rPr>
              <w:t>SEMESTRAL</w:t>
            </w:r>
          </w:p>
        </w:tc>
        <w:tc>
          <w:tcPr>
            <w:tcW w:w="4001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64"/>
              <w:ind w:left="-4"/>
              <w:rPr>
                <w:sz w:val="10"/>
              </w:rPr>
            </w:pPr>
            <w:r>
              <w:rPr>
                <w:sz w:val="10"/>
              </w:rPr>
              <w:t>LA CALIDAD EN EL EJERCICIO DEL GASTO PÚBLICO DEL ORGANISMO AL SEMESTRE DEL EJERCICIO FISCAL ACTUAL</w:t>
            </w:r>
          </w:p>
        </w:tc>
        <w:tc>
          <w:tcPr>
            <w:tcW w:w="1692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before="1"/>
              <w:ind w:left="320"/>
              <w:rPr>
                <w:sz w:val="10"/>
              </w:rPr>
            </w:pPr>
            <w:r>
              <w:rPr>
                <w:sz w:val="10"/>
              </w:rPr>
              <w:t>NO PROGRAMADO</w:t>
            </w:r>
          </w:p>
        </w:tc>
      </w:tr>
      <w:tr>
        <w:trPr>
          <w:trHeight w:val="957" w:hRule="atLeast"/>
        </w:trPr>
        <w:tc>
          <w:tcPr>
            <w:tcW w:w="3547" w:type="dxa"/>
            <w:gridSpan w:val="2"/>
          </w:tcPr>
          <w:p>
            <w:pPr>
              <w:pStyle w:val="TableParagraph"/>
              <w:spacing w:before="62"/>
              <w:ind w:left="2"/>
              <w:rPr>
                <w:sz w:val="10"/>
              </w:rPr>
            </w:pPr>
            <w:r>
              <w:rPr>
                <w:sz w:val="10"/>
              </w:rPr>
              <w:t>PORCENTAJE DE CUMPLIMIENTO DEL PLAN DE TRABAJO DE LA SECRETARÍA EJECUTIVA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" w:right="107"/>
              <w:rPr>
                <w:sz w:val="10"/>
              </w:rPr>
            </w:pPr>
            <w:r>
              <w:rPr>
                <w:sz w:val="10"/>
              </w:rPr>
              <w:t>PO R CE NT A J E D E P O LÍ T I C A S P Ú B L I C A S D I S E Ñ A D A S E IMPLEMENTA DAS PARA EL COMBA TE A LA CORRUPCI ÓN</w:t>
            </w:r>
          </w:p>
        </w:tc>
        <w:tc>
          <w:tcPr>
            <w:tcW w:w="1371" w:type="dxa"/>
            <w:tcBorders>
              <w:right w:val="single" w:sz="18" w:space="0" w:color="FFFFFF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492" w:right="649"/>
              <w:jc w:val="center"/>
              <w:rPr>
                <w:sz w:val="10"/>
              </w:rPr>
            </w:pPr>
            <w:r>
              <w:rPr>
                <w:sz w:val="10"/>
              </w:rPr>
              <w:t>100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492" w:right="649"/>
              <w:jc w:val="center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2189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78" w:right="278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78" w:right="278"/>
              <w:jc w:val="center"/>
              <w:rPr>
                <w:sz w:val="10"/>
              </w:rPr>
            </w:pPr>
            <w:r>
              <w:rPr>
                <w:sz w:val="10"/>
              </w:rPr>
              <w:t>PORCENTAJE</w:t>
            </w:r>
          </w:p>
        </w:tc>
        <w:tc>
          <w:tcPr>
            <w:tcW w:w="1673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15" w:right="216"/>
              <w:jc w:val="center"/>
              <w:rPr>
                <w:sz w:val="10"/>
              </w:rPr>
            </w:pPr>
            <w:r>
              <w:rPr>
                <w:sz w:val="10"/>
              </w:rPr>
              <w:t>SEMESTRAL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15" w:right="215"/>
              <w:jc w:val="center"/>
              <w:rPr>
                <w:sz w:val="10"/>
              </w:rPr>
            </w:pPr>
            <w:r>
              <w:rPr>
                <w:sz w:val="10"/>
              </w:rPr>
              <w:t>ANUAL</w:t>
            </w:r>
          </w:p>
        </w:tc>
        <w:tc>
          <w:tcPr>
            <w:tcW w:w="4001" w:type="dxa"/>
            <w:tcBorders>
              <w:left w:val="single" w:sz="18" w:space="0" w:color="FFFFFF"/>
              <w:right w:val="single" w:sz="18" w:space="0" w:color="FFFFFF"/>
            </w:tcBorders>
          </w:tcPr>
          <w:p>
            <w:pPr>
              <w:pStyle w:val="TableParagraph"/>
              <w:spacing w:before="4"/>
              <w:ind w:left="-4"/>
              <w:jc w:val="both"/>
              <w:rPr>
                <w:sz w:val="10"/>
              </w:rPr>
            </w:pPr>
            <w:r>
              <w:rPr>
                <w:sz w:val="10"/>
              </w:rPr>
              <w:t>CANTIDAD DE METAS CUMPLIDAS EN EL PROGRAMA OPERATIVO ANUAL DE LA SECRETARÍA EJECUTIVA CON RELACIÓN AL TOTAL DE COMPROMISOS PROGRAMADOS EN EL PROGRAMA OPERATIVO ANUAL.</w:t>
            </w:r>
          </w:p>
          <w:p>
            <w:pPr>
              <w:pStyle w:val="TableParagraph"/>
              <w:spacing w:line="242" w:lineRule="auto" w:before="15"/>
              <w:ind w:left="-4" w:right="-15"/>
              <w:jc w:val="both"/>
              <w:rPr>
                <w:sz w:val="10"/>
              </w:rPr>
            </w:pPr>
            <w:r>
              <w:rPr>
                <w:sz w:val="10"/>
              </w:rPr>
              <w:t>LA CANTIDAD DE POLÍTICAS PÚBLICAS DISEÑADAS O IMPLEMENTADAS EN EL ESTADO PARA LA PREVENCIÓN Y EL COMBATE A LA CORRUPCIÓN CON RELACIÓN AL TOTAL DE POLÍTICAS PROGRAMADAS PARA DISEÑAR POR LA</w:t>
            </w:r>
          </w:p>
          <w:p>
            <w:pPr>
              <w:pStyle w:val="TableParagraph"/>
              <w:spacing w:line="110" w:lineRule="atLeast" w:before="2"/>
              <w:ind w:left="-4"/>
              <w:jc w:val="both"/>
              <w:rPr>
                <w:sz w:val="10"/>
              </w:rPr>
            </w:pPr>
            <w:r>
              <w:rPr>
                <w:sz w:val="10"/>
              </w:rPr>
              <w:t>SECRETARIA EJECUTIVA DEL SISTEMA ESTATAL ANTICORRUPCIÓN EN BAJA CALIFORNIA.</w:t>
            </w:r>
          </w:p>
        </w:tc>
        <w:tc>
          <w:tcPr>
            <w:tcW w:w="1692" w:type="dxa"/>
            <w:gridSpan w:val="2"/>
            <w:tcBorders>
              <w:left w:val="single" w:sz="18" w:space="0" w:color="FFFFFF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98" w:right="419"/>
              <w:jc w:val="center"/>
              <w:rPr>
                <w:sz w:val="10"/>
              </w:rPr>
            </w:pPr>
            <w:r>
              <w:rPr>
                <w:sz w:val="10"/>
              </w:rPr>
              <w:t>42.86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98" w:right="419"/>
              <w:jc w:val="center"/>
              <w:rPr>
                <w:sz w:val="10"/>
              </w:rPr>
            </w:pPr>
            <w:r>
              <w:rPr>
                <w:sz w:val="10"/>
              </w:rPr>
              <w:t>NO PROGRAMADO</w:t>
            </w:r>
          </w:p>
        </w:tc>
      </w:tr>
      <w:tr>
        <w:trPr>
          <w:trHeight w:val="243" w:hRule="atLeast"/>
        </w:trPr>
        <w:tc>
          <w:tcPr>
            <w:tcW w:w="3547" w:type="dxa"/>
            <w:gridSpan w:val="2"/>
            <w:tcBorders>
              <w:bottom w:val="single" w:sz="8" w:space="0" w:color="0099FF"/>
            </w:tcBorders>
          </w:tcPr>
          <w:p>
            <w:pPr>
              <w:pStyle w:val="TableParagraph"/>
              <w:spacing w:line="218" w:lineRule="exact" w:before="5"/>
              <w:ind w:left="201"/>
              <w:rPr>
                <w:sz w:val="20"/>
              </w:rPr>
            </w:pPr>
            <w:r>
              <w:rPr>
                <w:sz w:val="20"/>
              </w:rPr>
              <w:t>INDICADOR(ES) DE PROPÓSITO</w:t>
            </w:r>
          </w:p>
        </w:tc>
        <w:tc>
          <w:tcPr>
            <w:tcW w:w="1371" w:type="dxa"/>
            <w:tcBorders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3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1" w:type="dxa"/>
            <w:tcBorders>
              <w:left w:val="single" w:sz="18" w:space="0" w:color="FFFFFF"/>
              <w:bottom w:val="single" w:sz="8" w:space="0" w:color="0099FF"/>
              <w:right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  <w:tcBorders>
              <w:left w:val="single" w:sz="18" w:space="0" w:color="FFFFFF"/>
              <w:bottom w:val="single" w:sz="8" w:space="0" w:color="0099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3365" w:type="dxa"/>
            <w:tcBorders>
              <w:top w:val="single" w:sz="8" w:space="0" w:color="0099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8"/>
              <w:ind w:left="1226"/>
              <w:rPr>
                <w:sz w:val="16"/>
              </w:rPr>
            </w:pPr>
            <w:r>
              <w:rPr>
                <w:sz w:val="16"/>
              </w:rPr>
              <w:t>INDICADOR</w:t>
            </w:r>
          </w:p>
        </w:tc>
        <w:tc>
          <w:tcPr>
            <w:tcW w:w="1553" w:type="dxa"/>
            <w:gridSpan w:val="2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8"/>
              <w:ind w:left="332"/>
              <w:rPr>
                <w:sz w:val="16"/>
              </w:rPr>
            </w:pPr>
            <w:r>
              <w:rPr>
                <w:sz w:val="16"/>
              </w:rPr>
              <w:t>META 2019</w:t>
            </w:r>
          </w:p>
        </w:tc>
        <w:tc>
          <w:tcPr>
            <w:tcW w:w="2189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8"/>
              <w:ind w:left="278" w:right="279"/>
              <w:jc w:val="center"/>
              <w:rPr>
                <w:sz w:val="16"/>
              </w:rPr>
            </w:pPr>
            <w:r>
              <w:rPr>
                <w:sz w:val="16"/>
              </w:rPr>
              <w:t>UNIDAD DE MEDIDA</w:t>
            </w:r>
          </w:p>
        </w:tc>
        <w:tc>
          <w:tcPr>
            <w:tcW w:w="1673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8"/>
              <w:ind w:left="215" w:right="216"/>
              <w:jc w:val="center"/>
              <w:rPr>
                <w:sz w:val="16"/>
              </w:rPr>
            </w:pPr>
            <w:r>
              <w:rPr>
                <w:sz w:val="16"/>
              </w:rPr>
              <w:t>PERIODICIDAD</w:t>
            </w:r>
          </w:p>
        </w:tc>
        <w:tc>
          <w:tcPr>
            <w:tcW w:w="4001" w:type="dxa"/>
            <w:tcBorders>
              <w:top w:val="single" w:sz="8" w:space="0" w:color="0099FF"/>
              <w:left w:val="single" w:sz="18" w:space="0" w:color="FFFFFF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8"/>
              <w:ind w:left="1561" w:right="1562"/>
              <w:jc w:val="center"/>
              <w:rPr>
                <w:sz w:val="16"/>
              </w:rPr>
            </w:pPr>
            <w:r>
              <w:rPr>
                <w:sz w:val="16"/>
              </w:rPr>
              <w:t>QUÉ MIDE</w:t>
            </w:r>
          </w:p>
        </w:tc>
        <w:tc>
          <w:tcPr>
            <w:tcW w:w="1572" w:type="dxa"/>
            <w:tcBorders>
              <w:top w:val="single" w:sz="8" w:space="0" w:color="0099FF"/>
              <w:lef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68"/>
              <w:ind w:right="29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RESULTADO</w:t>
            </w:r>
          </w:p>
        </w:tc>
        <w:tc>
          <w:tcPr>
            <w:tcW w:w="120" w:type="dxa"/>
            <w:tcBorders>
              <w:top w:val="single" w:sz="8" w:space="0" w:color="0099F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pStyle w:val="BodyText"/>
        <w:spacing w:line="242" w:lineRule="auto" w:before="20"/>
        <w:ind w:left="359" w:right="38"/>
        <w:jc w:val="both"/>
      </w:pPr>
      <w:r>
        <w:rPr/>
        <w:t>CUMPLIMIENTO A </w:t>
      </w:r>
      <w:r>
        <w:rPr>
          <w:spacing w:val="2"/>
        </w:rPr>
        <w:t>LOS </w:t>
      </w:r>
      <w:r>
        <w:rPr/>
        <w:t>CRITERIOS DE CALIDAD DE LOS INFORMES </w:t>
      </w:r>
      <w:r>
        <w:rPr>
          <w:spacing w:val="3"/>
        </w:rPr>
        <w:t>DE </w:t>
      </w:r>
      <w:r>
        <w:rPr>
          <w:spacing w:val="7"/>
        </w:rPr>
        <w:t>EVALUA CIÓN </w:t>
      </w:r>
      <w:r>
        <w:rPr>
          <w:spacing w:val="8"/>
        </w:rPr>
        <w:t>PRESENTADOS  </w:t>
      </w:r>
      <w:r>
        <w:rPr>
          <w:spacing w:val="6"/>
        </w:rPr>
        <w:t>POR  </w:t>
      </w:r>
      <w:r>
        <w:rPr>
          <w:spacing w:val="5"/>
        </w:rPr>
        <w:t>EL  </w:t>
      </w:r>
      <w:r>
        <w:rPr>
          <w:spacing w:val="8"/>
        </w:rPr>
        <w:t>SECRETARIA </w:t>
      </w:r>
      <w:r>
        <w:rPr>
          <w:spacing w:val="3"/>
        </w:rPr>
        <w:t>DO </w:t>
      </w:r>
      <w:r>
        <w:rPr/>
        <w:t>E</w:t>
      </w:r>
      <w:r>
        <w:rPr>
          <w:spacing w:val="-16"/>
        </w:rPr>
        <w:t> </w:t>
      </w:r>
      <w:r>
        <w:rPr/>
        <w:t>J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C</w:t>
      </w:r>
      <w:r>
        <w:rPr>
          <w:spacing w:val="-14"/>
        </w:rPr>
        <w:t> </w:t>
      </w:r>
      <w:r>
        <w:rPr>
          <w:spacing w:val="6"/>
        </w:rPr>
        <w:t>UT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V</w:t>
      </w:r>
      <w:r>
        <w:rPr>
          <w:spacing w:val="-15"/>
        </w:rPr>
        <w:t> </w:t>
      </w:r>
      <w:r>
        <w:rPr/>
        <w:t>O</w:t>
      </w:r>
      <w:r>
        <w:rPr>
          <w:spacing w:val="6"/>
        </w:rPr>
        <w:t> </w:t>
      </w:r>
      <w:r>
        <w:rPr/>
        <w:t>C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N</w:t>
      </w:r>
      <w:r>
        <w:rPr>
          <w:spacing w:val="5"/>
        </w:rPr>
        <w:t> </w:t>
      </w:r>
      <w:r>
        <w:rPr/>
        <w:t>R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L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</w:t>
      </w:r>
      <w:r>
        <w:rPr>
          <w:spacing w:val="-14"/>
        </w:rPr>
        <w:t> </w:t>
      </w:r>
      <w:r>
        <w:rPr/>
        <w:t>I</w:t>
      </w:r>
      <w:r>
        <w:rPr>
          <w:spacing w:val="-16"/>
        </w:rPr>
        <w:t> </w:t>
      </w:r>
      <w:r>
        <w:rPr/>
        <w:t>Ó</w:t>
      </w:r>
      <w:r>
        <w:rPr>
          <w:spacing w:val="-10"/>
        </w:rPr>
        <w:t> </w:t>
      </w:r>
      <w:r>
        <w:rPr/>
        <w:t>N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L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S</w:t>
      </w:r>
      <w:r>
        <w:rPr>
          <w:spacing w:val="5"/>
        </w:rPr>
        <w:t> </w:t>
      </w:r>
      <w:r>
        <w:rPr/>
        <w:t>R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Q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R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M</w:t>
      </w:r>
      <w:r>
        <w:rPr>
          <w:spacing w:val="-15"/>
        </w:rPr>
        <w:t> </w:t>
      </w:r>
      <w:r>
        <w:rPr/>
        <w:t>I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>
          <w:spacing w:val="6"/>
        </w:rPr>
        <w:t>NT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S </w:t>
      </w:r>
      <w:r>
        <w:rPr>
          <w:spacing w:val="9"/>
        </w:rPr>
        <w:t>ESTABLECIDOS </w:t>
      </w:r>
      <w:r>
        <w:rPr>
          <w:spacing w:val="6"/>
        </w:rPr>
        <w:t>POR </w:t>
      </w:r>
      <w:r>
        <w:rPr/>
        <w:t>E L </w:t>
      </w:r>
      <w:r>
        <w:rPr>
          <w:spacing w:val="8"/>
        </w:rPr>
        <w:t>SISTE </w:t>
      </w:r>
      <w:r>
        <w:rPr>
          <w:spacing w:val="5"/>
        </w:rPr>
        <w:t>MA </w:t>
      </w:r>
      <w:r>
        <w:rPr>
          <w:spacing w:val="9"/>
        </w:rPr>
        <w:t>NACIONAL </w:t>
      </w:r>
      <w:r>
        <w:rPr/>
        <w:t>Y E </w:t>
      </w:r>
      <w:r>
        <w:rPr>
          <w:spacing w:val="8"/>
        </w:rPr>
        <w:t>STATAL ANTICORRUP</w:t>
      </w:r>
      <w:r>
        <w:rPr>
          <w:spacing w:val="-15"/>
        </w:rPr>
        <w:t> </w:t>
      </w:r>
      <w:r>
        <w:rPr>
          <w:spacing w:val="7"/>
        </w:rPr>
        <w:t>CIÓN</w:t>
      </w:r>
    </w:p>
    <w:p>
      <w:pPr>
        <w:pStyle w:val="Heading1"/>
        <w:spacing w:before="16"/>
        <w:ind w:left="558"/>
      </w:pPr>
      <w:r>
        <w:rPr/>
        <w:t>INDICADOR(ES) DE FIN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359"/>
      </w:pPr>
      <w:r>
        <w:rPr/>
        <w:t>100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359"/>
      </w:pPr>
      <w:r>
        <w:rPr/>
        <w:t>SERVICIOS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359"/>
      </w:pPr>
      <w:r>
        <w:rPr/>
        <w:t>ANUAL</w:t>
      </w:r>
    </w:p>
    <w:p>
      <w:pPr>
        <w:pStyle w:val="BodyText"/>
        <w:spacing w:line="242" w:lineRule="auto" w:before="77"/>
        <w:ind w:left="359"/>
        <w:jc w:val="both"/>
      </w:pPr>
      <w:r>
        <w:rPr/>
        <w:br w:type="column"/>
      </w:r>
      <w:r>
        <w:rPr/>
        <w:t>EL </w:t>
      </w:r>
      <w:r>
        <w:rPr>
          <w:spacing w:val="2"/>
        </w:rPr>
        <w:t>GRADO </w:t>
      </w:r>
      <w:r>
        <w:rPr/>
        <w:t>EN </w:t>
      </w:r>
      <w:r>
        <w:rPr>
          <w:spacing w:val="2"/>
        </w:rPr>
        <w:t>QUE LOS INFORMES </w:t>
      </w:r>
      <w:r>
        <w:rPr/>
        <w:t>DE </w:t>
      </w:r>
      <w:r>
        <w:rPr>
          <w:spacing w:val="2"/>
        </w:rPr>
        <w:t>EVALUACIÓN ELABORADOS </w:t>
      </w:r>
      <w:r>
        <w:rPr/>
        <w:t>POR LA </w:t>
      </w:r>
      <w:r>
        <w:rPr>
          <w:spacing w:val="3"/>
        </w:rPr>
        <w:t>SECRETARÍA EJECUTIVA PARA </w:t>
      </w:r>
      <w:r>
        <w:rPr/>
        <w:t>EL </w:t>
      </w:r>
      <w:r>
        <w:rPr>
          <w:spacing w:val="3"/>
        </w:rPr>
        <w:t>COMITÉ COORDINADOR CUMPLEN </w:t>
      </w:r>
      <w:r>
        <w:rPr>
          <w:spacing w:val="2"/>
        </w:rPr>
        <w:t>LOS </w:t>
      </w:r>
      <w:r>
        <w:rPr/>
        <w:t>CRITERIOS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DEFINIDOS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ESTATAL</w:t>
      </w:r>
      <w:r>
        <w:rPr>
          <w:spacing w:val="-5"/>
        </w:rPr>
        <w:t> </w:t>
      </w:r>
      <w:r>
        <w:rPr/>
        <w:t>Y FEDERAL DEL SISTEMA</w:t>
      </w:r>
      <w:r>
        <w:rPr>
          <w:spacing w:val="-2"/>
        </w:rPr>
        <w:t> </w:t>
      </w:r>
      <w:r>
        <w:rPr/>
        <w:t>ANTICORRUPCIÓN.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325"/>
      </w:pPr>
      <w:r>
        <w:rPr/>
        <w:t>NO PROGRAMADO</w:t>
      </w:r>
    </w:p>
    <w:p>
      <w:pPr>
        <w:spacing w:after="0"/>
        <w:sectPr>
          <w:type w:val="continuous"/>
          <w:pgSz w:w="15840" w:h="12240" w:orient="landscape"/>
          <w:pgMar w:top="300" w:bottom="540" w:left="200" w:right="640"/>
          <w:cols w:num="6" w:equalWidth="0">
            <w:col w:w="3761" w:space="295"/>
            <w:col w:w="566" w:space="1117"/>
            <w:col w:w="941" w:space="1094"/>
            <w:col w:w="733" w:space="289"/>
            <w:col w:w="4319" w:space="40"/>
            <w:col w:w="1845"/>
          </w:cols>
        </w:sectPr>
      </w:pPr>
    </w:p>
    <w:p>
      <w:pPr>
        <w:pStyle w:val="BodyText"/>
        <w:spacing w:line="20" w:lineRule="exact"/>
        <w:ind w:left="349"/>
        <w:rPr>
          <w:sz w:val="2"/>
        </w:rPr>
      </w:pPr>
      <w:r>
        <w:rPr>
          <w:sz w:val="2"/>
        </w:rPr>
        <w:pict>
          <v:group style="width:723.5pt;height:1pt;mso-position-horizontal-relative:char;mso-position-vertical-relative:line" coordorigin="0,0" coordsize="14470,20">
            <v:line style="position:absolute" from="0,10" to="14470,10" stroked="true" strokeweight=".96pt" strokecolor="#0099ff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1693" w:val="left" w:leader="none"/>
          <w:tab w:pos="3920" w:val="left" w:leader="none"/>
          <w:tab w:pos="4158" w:val="left" w:leader="none"/>
          <w:tab w:pos="5854" w:val="left" w:leader="none"/>
          <w:tab w:pos="8339" w:val="left" w:leader="none"/>
          <w:tab w:pos="10966" w:val="left" w:leader="none"/>
          <w:tab w:pos="14670" w:val="left" w:leader="none"/>
        </w:tabs>
        <w:spacing w:before="76"/>
        <w:ind w:left="356"/>
      </w:pPr>
      <w:r>
        <w:rPr>
          <w:rFonts w:ascii="Times New Roman" w:hAnsi="Times New Roman"/>
          <w:w w:val="99"/>
          <w:shd w:fill="CCCCCC" w:color="auto" w:val="clear"/>
        </w:rPr>
        <w:t> </w:t>
      </w:r>
      <w:r>
        <w:rPr>
          <w:rFonts w:ascii="Times New Roman" w:hAnsi="Times New Roman"/>
          <w:shd w:fill="CCCCCC" w:color="auto" w:val="clear"/>
        </w:rPr>
        <w:tab/>
      </w:r>
      <w:r>
        <w:rPr>
          <w:shd w:fill="CCCCCC" w:color="auto" w:val="clear"/>
        </w:rPr>
        <w:t>INDICADOR</w:t>
        <w:tab/>
      </w:r>
      <w:r>
        <w:rPr/>
        <w:tab/>
      </w:r>
      <w:r>
        <w:rPr>
          <w:shd w:fill="CCCCCC" w:color="auto" w:val="clear"/>
        </w:rPr>
        <w:tab/>
        <w:t>QUÉ</w:t>
      </w:r>
      <w:r>
        <w:rPr>
          <w:spacing w:val="-2"/>
          <w:shd w:fill="CCCCCC" w:color="auto" w:val="clear"/>
        </w:rPr>
        <w:t> </w:t>
      </w:r>
      <w:r>
        <w:rPr>
          <w:shd w:fill="CCCCCC" w:color="auto" w:val="clear"/>
        </w:rPr>
        <w:t>MIDE</w:t>
        <w:tab/>
        <w:tab/>
        <w:t>ACTUALIZACIÓN</w:t>
        <w:tab/>
      </w:r>
    </w:p>
    <w:p>
      <w:pPr>
        <w:spacing w:after="0"/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pStyle w:val="BodyText"/>
        <w:spacing w:line="242" w:lineRule="auto" w:before="67"/>
        <w:ind w:left="359" w:right="-1"/>
      </w:pPr>
      <w:r>
        <w:rPr/>
        <w:t>PORCENTAJE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POBLACIÓN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18</w:t>
      </w:r>
      <w:r>
        <w:rPr>
          <w:spacing w:val="-5"/>
        </w:rPr>
        <w:t> </w:t>
      </w:r>
      <w:r>
        <w:rPr/>
        <w:t>AÑOS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ENCUESTADA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BAJA CALIFORNIA QUE PERCIBE A LA CORRUPCIÓN COMO EL PROBLEMA MAS IMPORTANTE EN SU</w:t>
      </w:r>
      <w:r>
        <w:rPr>
          <w:spacing w:val="-6"/>
        </w:rPr>
        <w:t> </w:t>
      </w:r>
      <w:r>
        <w:rPr/>
        <w:t>ESTADO</w:t>
      </w:r>
    </w:p>
    <w:p>
      <w:pPr>
        <w:pStyle w:val="BodyText"/>
        <w:spacing w:line="242" w:lineRule="auto" w:before="67"/>
        <w:ind w:left="218"/>
        <w:jc w:val="both"/>
      </w:pPr>
      <w:r>
        <w:rPr/>
        <w:br w:type="column"/>
      </w:r>
      <w:r>
        <w:rPr/>
        <w:t>EL PORCENTAJE DE POBLACIÓN DE 18 AÑOS Y MÁS ENCUESTADA POR EL INEGI QUE MANIFESTÓ QUE LA CORRUPCIÓN ES EL PROBLEMA MÁS IMPORTANTE EN SU ENTIDAD FEDERATIVA CON RELACIÓN AL TOTAL DE POBLACIÓN DE 18 AÑOS Y MÁS QUE RES PONDIE RON LA ENCUESTA NACIONAL DE CALIDAD E IMPACTO</w:t>
      </w:r>
    </w:p>
    <w:p>
      <w:pPr>
        <w:pStyle w:val="BodyText"/>
        <w:spacing w:line="244" w:lineRule="auto" w:before="67"/>
        <w:ind w:left="158" w:right="441"/>
      </w:pPr>
      <w:r>
        <w:rPr/>
        <w:br w:type="column"/>
      </w:r>
      <w:r>
        <w:rPr/>
        <w:t>ESTE INDICADOR ES DE CARÁCTER ESTRATÉGICO Y SE ACTUALIZARÁ PARA FINES DE LA EVALUACIÓN DEL PLAN ESTATAL DE DESARROLLO</w:t>
      </w:r>
    </w:p>
    <w:p>
      <w:pPr>
        <w:spacing w:after="0" w:line="244" w:lineRule="auto"/>
        <w:sectPr>
          <w:type w:val="continuous"/>
          <w:pgSz w:w="15840" w:h="12240" w:orient="landscape"/>
          <w:pgMar w:top="300" w:bottom="540" w:left="200" w:right="640"/>
          <w:cols w:num="3" w:equalWidth="0">
            <w:col w:w="3903" w:space="40"/>
            <w:col w:w="4398" w:space="39"/>
            <w:col w:w="6620"/>
          </w:cols>
        </w:sectPr>
      </w:pP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728.4pt;height:61.7pt;mso-position-horizontal-relative:char;mso-position-vertical-relative:line" coordorigin="0,0" coordsize="14568,1234">
            <v:line style="position:absolute" from="0,1224" to="14568,1224" stroked="true" strokeweight=".96pt" strokecolor="#000000">
              <v:stroke dashstyle="solid"/>
            </v:line>
            <v:shape style="position:absolute;left:9;top:0;width:836;height:1167" type="#_x0000_t75" stroked="false">
              <v:imagedata r:id="rId6" o:title=""/>
            </v:shape>
            <v:shape style="position:absolute;left:0;top:0;width:14568;height:1234" type="#_x0000_t202" filled="false" stroked="false">
              <v:textbox inset="0,0,0,0">
                <w:txbxContent>
                  <w:p>
                    <w:pPr>
                      <w:spacing w:before="43"/>
                      <w:ind w:left="4536" w:right="453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>
                    <w:pPr>
                      <w:spacing w:before="105"/>
                      <w:ind w:left="4536" w:right="453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PLANEACION Y FINANZAS</w:t>
                    </w: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4536" w:right="453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SEGUNDO TRIMESTRE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1671" w:val="left" w:leader="none"/>
        </w:tabs>
        <w:spacing w:before="89"/>
      </w:pPr>
      <w:r>
        <w:rPr/>
        <w:t>RAMO:</w:t>
        <w:tab/>
        <w:t>99 SRIA EJECUTIVA DEL SISTEMA ESTATAL</w:t>
      </w:r>
      <w:r>
        <w:rPr>
          <w:spacing w:val="-6"/>
        </w:rPr>
        <w:t> </w:t>
      </w:r>
      <w:r>
        <w:rPr/>
        <w:t>ANTICORRUPCION</w:t>
      </w:r>
    </w:p>
    <w:p>
      <w:pPr>
        <w:tabs>
          <w:tab w:pos="1671" w:val="left" w:leader="none"/>
        </w:tabs>
        <w:spacing w:before="95"/>
        <w:ind w:left="220" w:right="0" w:firstLine="0"/>
        <w:jc w:val="left"/>
        <w:rPr>
          <w:sz w:val="16"/>
        </w:rPr>
      </w:pPr>
      <w:r>
        <w:rPr/>
        <w:pict>
          <v:shape style="position:absolute;margin-left:15.96pt;margin-top:20.749109pt;width:728.4pt;height:.1pt;mso-position-horizontal-relative:page;mso-position-vertical-relative:paragraph;z-index:-251649024;mso-wrap-distance-left:0;mso-wrap-distance-right:0" coordorigin="319,415" coordsize="14568,0" path="m319,415l14887,415e" filled="false" stroked="true" strokeweight=".96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178 COMBATE A LA</w:t>
      </w:r>
      <w:r>
        <w:rPr>
          <w:spacing w:val="-3"/>
          <w:sz w:val="16"/>
        </w:rPr>
        <w:t> </w:t>
      </w:r>
      <w:r>
        <w:rPr>
          <w:sz w:val="16"/>
        </w:rPr>
        <w:t>CORRUPCION</w:t>
      </w:r>
    </w:p>
    <w:p>
      <w:pPr>
        <w:tabs>
          <w:tab w:pos="2807" w:val="left" w:leader="none"/>
        </w:tabs>
        <w:spacing w:before="118"/>
        <w:ind w:left="220" w:right="0" w:firstLine="0"/>
        <w:jc w:val="left"/>
        <w:rPr>
          <w:sz w:val="16"/>
        </w:rPr>
      </w:pPr>
      <w:r>
        <w:rPr>
          <w:sz w:val="16"/>
        </w:rPr>
        <w:t>UNIDAD</w:t>
      </w:r>
      <w:r>
        <w:rPr>
          <w:spacing w:val="-9"/>
          <w:sz w:val="16"/>
        </w:rPr>
        <w:t> </w:t>
      </w:r>
      <w:r>
        <w:rPr>
          <w:sz w:val="16"/>
        </w:rPr>
        <w:t>RESPONSABLE:</w:t>
        <w:tab/>
        <w:t>101 SECRETARIA</w:t>
      </w:r>
      <w:r>
        <w:rPr>
          <w:spacing w:val="1"/>
          <w:sz w:val="16"/>
        </w:rPr>
        <w:t> </w:t>
      </w:r>
      <w:r>
        <w:rPr>
          <w:sz w:val="16"/>
        </w:rPr>
        <w:t>EJECUTIVA</w:t>
      </w:r>
    </w:p>
    <w:p>
      <w:pPr>
        <w:pStyle w:val="BodyText"/>
        <w:spacing w:before="11"/>
      </w:pPr>
      <w:r>
        <w:rPr/>
        <w:pict>
          <v:shape style="position:absolute;margin-left:15.96pt;margin-top:8.750781pt;width:728.4pt;height:.1pt;mso-position-horizontal-relative:page;mso-position-vertical-relative:paragraph;z-index:-251648000;mso-wrap-distance-left:0;mso-wrap-distance-right:0" coordorigin="319,175" coordsize="14568,0" path="m319,175l14887,175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178" w:lineRule="exact" w:before="0"/>
        <w:ind w:left="119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3"/>
        <w:ind w:left="637" w:right="0" w:firstLine="0"/>
        <w:jc w:val="left"/>
        <w:rPr>
          <w:sz w:val="16"/>
        </w:rPr>
      </w:pPr>
      <w:r>
        <w:rPr>
          <w:sz w:val="16"/>
        </w:rPr>
        <w:t>113 FORTALECER LAS ACCIONES PARA FOMENTAR LA RENDICIÓN DE CUENTAS Y EL COMBATE A LA CORRUPCIÓN</w:t>
      </w:r>
    </w:p>
    <w:p>
      <w:pPr>
        <w:pStyle w:val="BodyText"/>
        <w:spacing w:before="6" w:after="1"/>
        <w:rPr>
          <w:sz w:val="9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432"/>
        <w:gridCol w:w="1192"/>
        <w:gridCol w:w="1194"/>
        <w:gridCol w:w="796"/>
        <w:gridCol w:w="794"/>
        <w:gridCol w:w="796"/>
        <w:gridCol w:w="796"/>
        <w:gridCol w:w="794"/>
        <w:gridCol w:w="796"/>
        <w:gridCol w:w="796"/>
        <w:gridCol w:w="796"/>
      </w:tblGrid>
      <w:tr>
        <w:trPr>
          <w:trHeight w:val="107" w:hRule="atLeast"/>
        </w:trPr>
        <w:tc>
          <w:tcPr>
            <w:tcW w:w="4478" w:type="dxa"/>
            <w:vMerge w:val="restart"/>
          </w:tcPr>
          <w:p>
            <w:pPr>
              <w:pStyle w:val="TableParagraph"/>
              <w:spacing w:before="26"/>
              <w:ind w:left="2049" w:right="2044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26"/>
              <w:ind w:left="139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spacing w:line="87" w:lineRule="exact"/>
              <w:ind w:left="794" w:right="781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364" w:type="dxa"/>
            <w:gridSpan w:val="8"/>
            <w:vMerge w:val="restart"/>
          </w:tcPr>
          <w:p>
            <w:pPr>
              <w:pStyle w:val="TableParagraph"/>
              <w:spacing w:before="26"/>
              <w:ind w:left="2067" w:right="2046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1" w:hRule="atLeast"/>
        </w:trPr>
        <w:tc>
          <w:tcPr>
            <w:tcW w:w="4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51" w:lineRule="exact"/>
              <w:ind w:left="478" w:right="470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194" w:type="dxa"/>
          </w:tcPr>
          <w:p>
            <w:pPr>
              <w:pStyle w:val="TableParagraph"/>
              <w:spacing w:line="51" w:lineRule="exact"/>
              <w:ind w:left="499" w:right="487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36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8296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73" w:val="left" w:leader="none"/>
                <w:tab w:pos="6485" w:val="left" w:leader="none"/>
                <w:tab w:pos="7735" w:val="right" w:leader="none"/>
              </w:tabs>
              <w:spacing w:line="171" w:lineRule="exact"/>
              <w:ind w:left="64"/>
              <w:rPr>
                <w:sz w:val="10"/>
              </w:rPr>
            </w:pPr>
            <w:r>
              <w:rPr>
                <w:sz w:val="10"/>
              </w:rPr>
              <w:t>DISEÑAR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POLÍTICAS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PÚBLICAS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PREVENCIÓN,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DETECCIÓN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SANCIÓN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  <w:tab/>
              <w:t>POLITICA</w:t>
              <w:tab/>
            </w:r>
            <w:r>
              <w:rPr>
                <w:position w:val="6"/>
                <w:sz w:val="10"/>
              </w:rPr>
              <w:t>2</w:t>
              <w:tab/>
              <w:t>1</w:t>
            </w:r>
          </w:p>
          <w:p>
            <w:pPr>
              <w:pStyle w:val="TableParagraph"/>
              <w:spacing w:line="97" w:lineRule="exact"/>
              <w:ind w:left="64"/>
              <w:rPr>
                <w:sz w:val="10"/>
              </w:rPr>
            </w:pPr>
            <w:r>
              <w:rPr>
                <w:sz w:val="10"/>
              </w:rPr>
              <w:t>RESPONSABILIDADES ADMINISTRATIVAS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2" w:lineRule="exact" w:before="7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102" w:lineRule="exact" w:before="7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2" w:lineRule="exact" w:before="7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102" w:lineRule="exact" w:before="7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</w:tr>
      <w:tr>
        <w:trPr>
          <w:trHeight w:val="148" w:hRule="atLeast"/>
        </w:trPr>
        <w:tc>
          <w:tcPr>
            <w:tcW w:w="8296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124" w:lineRule="exact" w:before="4"/>
              <w:ind w:left="257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4" w:type="dxa"/>
          </w:tcPr>
          <w:p>
            <w:pPr>
              <w:pStyle w:val="TableParagraph"/>
              <w:spacing w:line="124" w:lineRule="exact" w:before="4"/>
              <w:ind w:left="27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24" w:lineRule="exact" w:before="4"/>
              <w:ind w:left="261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24" w:lineRule="exact" w:before="4"/>
              <w:ind w:left="281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4" w:type="dxa"/>
          </w:tcPr>
          <w:p>
            <w:pPr>
              <w:pStyle w:val="TableParagraph"/>
              <w:spacing w:line="124" w:lineRule="exact" w:before="4"/>
              <w:ind w:left="260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24" w:lineRule="exact" w:before="4"/>
              <w:ind w:left="282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24" w:lineRule="exact" w:before="4"/>
              <w:ind w:left="264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24" w:lineRule="exact" w:before="4"/>
              <w:ind w:left="284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26" w:val="left" w:leader="none"/>
          <w:tab w:pos="10422" w:val="left" w:leader="none"/>
          <w:tab w:pos="11217" w:val="left" w:leader="none"/>
          <w:tab w:pos="12014" w:val="left" w:leader="none"/>
          <w:tab w:pos="12810" w:val="left" w:leader="none"/>
          <w:tab w:pos="13607" w:val="left" w:leader="none"/>
          <w:tab w:pos="14402" w:val="left" w:leader="none"/>
        </w:tabs>
        <w:spacing w:before="36"/>
        <w:ind w:left="8829"/>
      </w:pPr>
      <w:r>
        <w:rPr/>
        <w:t>0</w:t>
        <w:tab/>
        <w:t>0</w:t>
        <w:tab/>
        <w:t>1</w:t>
        <w:tab/>
        <w:t>1</w:t>
        <w:tab/>
        <w:t>0</w:t>
        <w:tab/>
        <w:t>0</w:t>
        <w:tab/>
        <w:t>1</w:t>
        <w:tab/>
        <w:t>0</w:t>
      </w:r>
    </w:p>
    <w:p>
      <w:pPr>
        <w:spacing w:after="0"/>
        <w:sectPr>
          <w:pgSz w:w="15840" w:h="12240" w:orient="landscape"/>
          <w:pgMar w:header="0" w:footer="346" w:top="300" w:bottom="540" w:left="20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  <w:ind w:left="160"/>
      </w:pPr>
      <w:r>
        <w:rPr/>
        <w:t>SEGUNDO PERIODO</w:t>
      </w:r>
    </w:p>
    <w:p>
      <w:pPr>
        <w:pStyle w:val="BodyText"/>
        <w:spacing w:before="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64" w:val="left" w:leader="none"/>
        </w:tabs>
        <w:ind w:left="3164" w:right="1142" w:hanging="735"/>
      </w:pPr>
      <w:r>
        <w:rPr/>
        <w:t>7.4.3.3.10</w:t>
        <w:tab/>
        <w:t>Fortalecer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que</w:t>
      </w:r>
      <w:r>
        <w:rPr>
          <w:spacing w:val="20"/>
        </w:rPr>
        <w:t> </w:t>
      </w:r>
      <w:r>
        <w:rPr/>
        <w:t>promuevan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estricto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consolidar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ética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valores</w:t>
      </w:r>
      <w:r>
        <w:rPr>
          <w:spacing w:val="-5"/>
        </w:rPr>
        <w:t> </w:t>
      </w:r>
      <w:r>
        <w:rPr/>
        <w:t>en la 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96" w:lineRule="exact"/>
        <w:ind w:left="160"/>
      </w:pPr>
      <w:r>
        <w:rPr/>
        <w:t>JUNIO AL PERIODO QUE SE INFORMA, RESPECTO A LA POLÍTICA PÚBLICA DE RENDICIÓN DE CUENTAS, SE IMPLEMENTARON RECOMENDACIONES PÚBLICAS VINCULANTES EN MATERIA DE ENTREGA Y RECEPCIÓN DIRIGIDAS A LOS FUNCIONARIOS Y</w:t>
      </w:r>
    </w:p>
    <w:p>
      <w:pPr>
        <w:pStyle w:val="BodyText"/>
        <w:spacing w:before="3"/>
        <w:ind w:left="160"/>
      </w:pPr>
      <w:r>
        <w:rPr/>
        <w:t>AUTORIDADES RESPONSABLES.</w:t>
      </w:r>
    </w:p>
    <w:p>
      <w:pPr>
        <w:spacing w:after="0"/>
        <w:sectPr>
          <w:type w:val="continuous"/>
          <w:pgSz w:w="15840" w:h="12240" w:orient="landscape"/>
          <w:pgMar w:top="300" w:bottom="540" w:left="200" w:right="640"/>
          <w:cols w:num="2" w:equalWidth="0">
            <w:col w:w="1191" w:space="1078"/>
            <w:col w:w="12731"/>
          </w:cols>
        </w:sect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432"/>
        <w:gridCol w:w="1192"/>
        <w:gridCol w:w="1194"/>
        <w:gridCol w:w="796"/>
        <w:gridCol w:w="794"/>
        <w:gridCol w:w="796"/>
        <w:gridCol w:w="796"/>
        <w:gridCol w:w="794"/>
        <w:gridCol w:w="796"/>
        <w:gridCol w:w="796"/>
        <w:gridCol w:w="796"/>
      </w:tblGrid>
      <w:tr>
        <w:trPr>
          <w:trHeight w:val="109" w:hRule="atLeast"/>
        </w:trPr>
        <w:tc>
          <w:tcPr>
            <w:tcW w:w="4478" w:type="dxa"/>
            <w:vMerge w:val="restart"/>
          </w:tcPr>
          <w:p>
            <w:pPr>
              <w:pStyle w:val="TableParagraph"/>
              <w:spacing w:before="14"/>
              <w:ind w:left="2049" w:right="2044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before="14"/>
              <w:ind w:left="139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spacing w:line="75" w:lineRule="exact"/>
              <w:ind w:left="794" w:right="781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364" w:type="dxa"/>
            <w:gridSpan w:val="8"/>
            <w:vMerge w:val="restart"/>
          </w:tcPr>
          <w:p>
            <w:pPr>
              <w:pStyle w:val="TableParagraph"/>
              <w:spacing w:before="14"/>
              <w:ind w:left="2067" w:right="2046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9" w:hRule="atLeast"/>
        </w:trPr>
        <w:tc>
          <w:tcPr>
            <w:tcW w:w="4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49" w:lineRule="exact"/>
              <w:ind w:left="478" w:right="470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194" w:type="dxa"/>
          </w:tcPr>
          <w:p>
            <w:pPr>
              <w:pStyle w:val="TableParagraph"/>
              <w:spacing w:line="49" w:lineRule="exact"/>
              <w:ind w:left="499" w:right="487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36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8296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485" w:val="left" w:leader="none"/>
                <w:tab w:pos="7735" w:val="right" w:leader="none"/>
              </w:tabs>
              <w:spacing w:line="159" w:lineRule="exact"/>
              <w:ind w:left="64"/>
              <w:rPr>
                <w:sz w:val="10"/>
              </w:rPr>
            </w:pPr>
            <w:r>
              <w:rPr>
                <w:spacing w:val="-2"/>
                <w:w w:val="99"/>
                <w:sz w:val="10"/>
              </w:rPr>
              <w:t>A</w:t>
            </w:r>
            <w:r>
              <w:rPr>
                <w:w w:val="99"/>
                <w:sz w:val="10"/>
              </w:rPr>
              <w:t>S</w:t>
            </w:r>
            <w:r>
              <w:rPr>
                <w:spacing w:val="1"/>
                <w:w w:val="99"/>
                <w:sz w:val="10"/>
              </w:rPr>
              <w:t>E</w:t>
            </w:r>
            <w:r>
              <w:rPr>
                <w:spacing w:val="-2"/>
                <w:w w:val="99"/>
                <w:sz w:val="10"/>
              </w:rPr>
              <w:t>S</w:t>
            </w:r>
            <w:r>
              <w:rPr>
                <w:w w:val="99"/>
                <w:sz w:val="10"/>
              </w:rPr>
              <w:t>ORAR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EMITIR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O</w:t>
            </w:r>
            <w:r>
              <w:rPr>
                <w:spacing w:val="1"/>
                <w:w w:val="99"/>
                <w:sz w:val="10"/>
              </w:rPr>
              <w:t>P</w:t>
            </w:r>
            <w:r>
              <w:rPr>
                <w:spacing w:val="-2"/>
                <w:w w:val="99"/>
                <w:sz w:val="10"/>
              </w:rPr>
              <w:t>I</w:t>
            </w:r>
            <w:r>
              <w:rPr>
                <w:spacing w:val="-1"/>
                <w:w w:val="99"/>
                <w:sz w:val="10"/>
              </w:rPr>
              <w:t>N</w:t>
            </w:r>
            <w:r>
              <w:rPr>
                <w:spacing w:val="1"/>
                <w:w w:val="99"/>
                <w:sz w:val="10"/>
              </w:rPr>
              <w:t>I</w:t>
            </w:r>
            <w:r>
              <w:rPr>
                <w:w w:val="99"/>
                <w:sz w:val="10"/>
              </w:rPr>
              <w:t>ÓN</w:t>
            </w:r>
            <w:r>
              <w:rPr>
                <w:spacing w:val="-2"/>
                <w:sz w:val="10"/>
              </w:rPr>
              <w:t> </w:t>
            </w:r>
            <w:r>
              <w:rPr>
                <w:w w:val="99"/>
                <w:sz w:val="10"/>
              </w:rPr>
              <w:t>SOBRE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1"/>
                <w:w w:val="99"/>
                <w:sz w:val="10"/>
              </w:rPr>
              <w:t>A</w:t>
            </w:r>
            <w:r>
              <w:rPr>
                <w:spacing w:val="-2"/>
                <w:w w:val="99"/>
                <w:sz w:val="10"/>
              </w:rPr>
              <w:t>S</w:t>
            </w:r>
            <w:r>
              <w:rPr>
                <w:w w:val="99"/>
                <w:sz w:val="10"/>
              </w:rPr>
              <w:t>PECTOS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JURÍDICOS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EN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MATERIA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"/>
                <w:w w:val="99"/>
                <w:sz w:val="10"/>
              </w:rPr>
              <w:t>D</w:t>
            </w:r>
            <w:r>
              <w:rPr>
                <w:w w:val="99"/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"/>
                <w:w w:val="99"/>
                <w:sz w:val="10"/>
              </w:rPr>
              <w:t>COMBAT</w:t>
            </w:r>
            <w:r>
              <w:rPr>
                <w:w w:val="99"/>
                <w:sz w:val="10"/>
              </w:rPr>
              <w:t>E</w:t>
            </w:r>
            <w:r>
              <w:rPr>
                <w:spacing w:val="-1"/>
                <w:sz w:val="10"/>
              </w:rPr>
              <w:t> </w:t>
            </w:r>
            <w:r>
              <w:rPr>
                <w:w w:val="99"/>
                <w:sz w:val="10"/>
              </w:rPr>
              <w:t>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"/>
                <w:w w:val="99"/>
                <w:sz w:val="10"/>
              </w:rPr>
              <w:t>L</w:t>
            </w:r>
            <w:r>
              <w:rPr>
                <w:spacing w:val="-62"/>
                <w:w w:val="99"/>
                <w:sz w:val="10"/>
              </w:rPr>
              <w:t>A</w:t>
            </w:r>
            <w:r>
              <w:rPr>
                <w:spacing w:val="-2"/>
                <w:w w:val="99"/>
                <w:sz w:val="10"/>
              </w:rPr>
              <w:t>I</w:t>
            </w:r>
            <w:r>
              <w:rPr>
                <w:spacing w:val="-1"/>
                <w:w w:val="99"/>
                <w:sz w:val="10"/>
              </w:rPr>
              <w:t>N</w:t>
            </w:r>
            <w:r>
              <w:rPr>
                <w:spacing w:val="-4"/>
                <w:w w:val="99"/>
                <w:sz w:val="10"/>
              </w:rPr>
              <w:t>F</w:t>
            </w:r>
            <w:r>
              <w:rPr>
                <w:spacing w:val="4"/>
                <w:w w:val="99"/>
                <w:sz w:val="10"/>
              </w:rPr>
              <w:t>O</w:t>
            </w:r>
            <w:r>
              <w:rPr>
                <w:spacing w:val="-3"/>
                <w:w w:val="99"/>
                <w:sz w:val="10"/>
              </w:rPr>
              <w:t>R</w:t>
            </w:r>
            <w:r>
              <w:rPr>
                <w:spacing w:val="-2"/>
                <w:w w:val="99"/>
                <w:sz w:val="10"/>
              </w:rPr>
              <w:t>M</w:t>
            </w:r>
            <w:r>
              <w:rPr>
                <w:w w:val="99"/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3"/>
                <w:w w:val="99"/>
                <w:sz w:val="10"/>
              </w:rPr>
              <w:t>D</w:t>
            </w:r>
            <w:r>
              <w:rPr>
                <w:w w:val="99"/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w w:val="99"/>
                <w:sz w:val="10"/>
              </w:rPr>
              <w:t>RE</w:t>
            </w:r>
            <w:r>
              <w:rPr>
                <w:spacing w:val="1"/>
                <w:w w:val="99"/>
                <w:sz w:val="10"/>
              </w:rPr>
              <w:t>S</w:t>
            </w:r>
            <w:r>
              <w:rPr>
                <w:spacing w:val="-1"/>
                <w:w w:val="99"/>
                <w:sz w:val="10"/>
              </w:rPr>
              <w:t>ULTADO</w:t>
            </w:r>
            <w:r>
              <w:rPr>
                <w:w w:val="99"/>
                <w:sz w:val="10"/>
              </w:rPr>
              <w:t>S</w:t>
            </w:r>
            <w:r>
              <w:rPr>
                <w:sz w:val="10"/>
              </w:rPr>
              <w:tab/>
            </w:r>
            <w:r>
              <w:rPr>
                <w:w w:val="99"/>
                <w:position w:val="6"/>
                <w:sz w:val="10"/>
              </w:rPr>
              <w:t>4</w:t>
            </w:r>
            <w:r>
              <w:rPr>
                <w:rFonts w:ascii="Times New Roman" w:hAnsi="Times New Roman"/>
                <w:w w:val="99"/>
                <w:position w:val="6"/>
                <w:sz w:val="10"/>
              </w:rPr>
              <w:t> </w:t>
            </w:r>
            <w:r>
              <w:rPr>
                <w:rFonts w:ascii="Times New Roman" w:hAnsi="Times New Roman"/>
                <w:position w:val="6"/>
                <w:sz w:val="10"/>
              </w:rPr>
              <w:tab/>
            </w:r>
            <w:r>
              <w:rPr>
                <w:w w:val="99"/>
                <w:position w:val="6"/>
                <w:sz w:val="10"/>
              </w:rPr>
              <w:t>1</w:t>
            </w:r>
          </w:p>
          <w:p>
            <w:pPr>
              <w:pStyle w:val="TableParagraph"/>
              <w:spacing w:line="109" w:lineRule="exact"/>
              <w:ind w:left="64"/>
              <w:rPr>
                <w:sz w:val="10"/>
              </w:rPr>
            </w:pPr>
            <w:r>
              <w:rPr>
                <w:sz w:val="10"/>
              </w:rPr>
              <w:t>CORRUPCIÓN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9" w:lineRule="exact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109" w:lineRule="exact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9" w:lineRule="exact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109" w:lineRule="exact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</w:tr>
      <w:tr>
        <w:trPr>
          <w:trHeight w:val="148" w:hRule="atLeast"/>
        </w:trPr>
        <w:tc>
          <w:tcPr>
            <w:tcW w:w="8296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128" w:lineRule="exact"/>
              <w:ind w:left="257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4" w:type="dxa"/>
          </w:tcPr>
          <w:p>
            <w:pPr>
              <w:pStyle w:val="TableParagraph"/>
              <w:spacing w:line="128" w:lineRule="exact"/>
              <w:ind w:left="27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28" w:lineRule="exact"/>
              <w:ind w:left="261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28" w:lineRule="exact"/>
              <w:ind w:left="281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4" w:type="dxa"/>
          </w:tcPr>
          <w:p>
            <w:pPr>
              <w:pStyle w:val="TableParagraph"/>
              <w:spacing w:line="128" w:lineRule="exact"/>
              <w:ind w:left="260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28" w:lineRule="exact"/>
              <w:ind w:left="282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28" w:lineRule="exact"/>
              <w:ind w:left="264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28" w:lineRule="exact"/>
              <w:ind w:left="284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26" w:val="left" w:leader="none"/>
          <w:tab w:pos="10422" w:val="left" w:leader="none"/>
          <w:tab w:pos="11217" w:val="left" w:leader="none"/>
          <w:tab w:pos="12014" w:val="left" w:leader="none"/>
          <w:tab w:pos="12810" w:val="left" w:leader="none"/>
          <w:tab w:pos="13607" w:val="left" w:leader="none"/>
          <w:tab w:pos="14402" w:val="left" w:leader="none"/>
        </w:tabs>
        <w:spacing w:before="24"/>
        <w:ind w:left="8829"/>
      </w:pPr>
      <w:r>
        <w:rPr/>
        <w:t>1</w:t>
        <w:tab/>
        <w:t>0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336" w:lineRule="auto"/>
        <w:ind w:left="160" w:right="16"/>
      </w:pPr>
      <w:r>
        <w:rPr/>
        <w:t>PRIMER PERIODO SEGUNDO PERIODO</w:t>
      </w:r>
    </w:p>
    <w:p>
      <w:pPr>
        <w:pStyle w:val="BodyText"/>
        <w:spacing w:before="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64" w:val="left" w:leader="none"/>
        </w:tabs>
        <w:ind w:left="3164" w:right="1142" w:hanging="735"/>
      </w:pPr>
      <w:r>
        <w:rPr/>
        <w:t>7.4.3.3.10</w:t>
        <w:tab/>
        <w:t>Fortalecer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que</w:t>
      </w:r>
      <w:r>
        <w:rPr>
          <w:spacing w:val="20"/>
        </w:rPr>
        <w:t> </w:t>
      </w:r>
      <w:r>
        <w:rPr/>
        <w:t>promuevan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estricto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consolidar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ética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valores</w:t>
      </w:r>
      <w:r>
        <w:rPr>
          <w:spacing w:val="-5"/>
        </w:rPr>
        <w:t> </w:t>
      </w:r>
      <w:r>
        <w:rPr/>
        <w:t>en la 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336" w:lineRule="auto" w:before="10"/>
        <w:ind w:left="160" w:right="477"/>
      </w:pPr>
      <w:r>
        <w:rPr/>
        <w:t>MARZO EN EL PRIMER TRIMESTRE DEL EJERCICIO 2019, LA DIRECCIÓN JURÍDICA DE LA SECRETARIA EJECUTIVA NO RECIBIÓ SOLICITUD DE ASESORÍA U OPINIÓN SOBRE ASPECTOS JURÍDICOS EN MATERIA DE COMBATE A LA CORRUPCIÓN. JUNIO AL PERIODO QUE SE INFORMA, SE ELABORÓ INFORME DE RESULTADOS EN EL QUE SE DETALLAN LAS OPINIONES, ESTUDIOS Y PROYECTOS REALIZADOS.</w:t>
      </w:r>
    </w:p>
    <w:p>
      <w:pPr>
        <w:spacing w:after="0" w:line="336" w:lineRule="auto"/>
        <w:sectPr>
          <w:type w:val="continuous"/>
          <w:pgSz w:w="15840" w:h="12240" w:orient="landscape"/>
          <w:pgMar w:top="300" w:bottom="540" w:left="200" w:right="640"/>
          <w:cols w:num="2" w:equalWidth="0">
            <w:col w:w="1191" w:space="1078"/>
            <w:col w:w="12731"/>
          </w:cols>
        </w:sect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432"/>
        <w:gridCol w:w="1192"/>
        <w:gridCol w:w="1194"/>
        <w:gridCol w:w="796"/>
        <w:gridCol w:w="794"/>
        <w:gridCol w:w="796"/>
        <w:gridCol w:w="796"/>
        <w:gridCol w:w="794"/>
        <w:gridCol w:w="796"/>
        <w:gridCol w:w="796"/>
        <w:gridCol w:w="796"/>
      </w:tblGrid>
      <w:tr>
        <w:trPr>
          <w:trHeight w:val="107" w:hRule="atLeast"/>
        </w:trPr>
        <w:tc>
          <w:tcPr>
            <w:tcW w:w="4478" w:type="dxa"/>
            <w:vMerge w:val="restart"/>
          </w:tcPr>
          <w:p>
            <w:pPr>
              <w:pStyle w:val="TableParagraph"/>
              <w:spacing w:line="132" w:lineRule="exact"/>
              <w:ind w:left="2049" w:right="2044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line="132" w:lineRule="exact"/>
              <w:ind w:left="139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spacing w:line="57" w:lineRule="exact"/>
              <w:ind w:left="794" w:right="781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364" w:type="dxa"/>
            <w:gridSpan w:val="8"/>
            <w:vMerge w:val="restart"/>
          </w:tcPr>
          <w:p>
            <w:pPr>
              <w:pStyle w:val="TableParagraph"/>
              <w:spacing w:line="132" w:lineRule="exact"/>
              <w:ind w:left="2067" w:right="2046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71" w:hRule="atLeast"/>
        </w:trPr>
        <w:tc>
          <w:tcPr>
            <w:tcW w:w="4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40" w:lineRule="exact"/>
              <w:ind w:left="478" w:right="470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194" w:type="dxa"/>
          </w:tcPr>
          <w:p>
            <w:pPr>
              <w:pStyle w:val="TableParagraph"/>
              <w:spacing w:line="40" w:lineRule="exact"/>
              <w:ind w:left="499" w:right="487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36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8296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5011" w:val="left" w:leader="none"/>
                <w:tab w:pos="6485" w:val="left" w:leader="none"/>
                <w:tab w:pos="7735" w:val="right" w:leader="none"/>
              </w:tabs>
              <w:spacing w:line="141" w:lineRule="exact"/>
              <w:ind w:left="64"/>
              <w:rPr>
                <w:sz w:val="10"/>
              </w:rPr>
            </w:pPr>
            <w:r>
              <w:rPr>
                <w:sz w:val="10"/>
              </w:rPr>
              <w:t>COORDINAR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ACTUAR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NORMATIVO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ORGANIZACIONAL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SECRETARÍA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EJECUTIVA.</w:t>
              <w:tab/>
              <w:t>SESIÓN</w:t>
              <w:tab/>
            </w:r>
            <w:r>
              <w:rPr>
                <w:position w:val="6"/>
                <w:sz w:val="10"/>
              </w:rPr>
              <w:t>4</w:t>
              <w:tab/>
              <w:t>2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93" w:lineRule="exact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93" w:lineRule="exact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93" w:lineRule="exact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93" w:lineRule="exact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</w:tr>
      <w:tr>
        <w:trPr>
          <w:trHeight w:val="148" w:hRule="atLeast"/>
        </w:trPr>
        <w:tc>
          <w:tcPr>
            <w:tcW w:w="8296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113" w:lineRule="exact"/>
              <w:ind w:left="257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4" w:type="dxa"/>
          </w:tcPr>
          <w:p>
            <w:pPr>
              <w:pStyle w:val="TableParagraph"/>
              <w:spacing w:line="113" w:lineRule="exact"/>
              <w:ind w:left="27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13" w:lineRule="exact"/>
              <w:ind w:left="261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13" w:lineRule="exact"/>
              <w:ind w:left="281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4" w:type="dxa"/>
          </w:tcPr>
          <w:p>
            <w:pPr>
              <w:pStyle w:val="TableParagraph"/>
              <w:spacing w:line="113" w:lineRule="exact"/>
              <w:ind w:left="260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13" w:lineRule="exact"/>
              <w:ind w:left="282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13" w:lineRule="exact"/>
              <w:ind w:left="264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13" w:lineRule="exact"/>
              <w:ind w:left="284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26" w:val="left" w:leader="none"/>
          <w:tab w:pos="10422" w:val="left" w:leader="none"/>
          <w:tab w:pos="11217" w:val="left" w:leader="none"/>
          <w:tab w:pos="12014" w:val="left" w:leader="none"/>
          <w:tab w:pos="12810" w:val="left" w:leader="none"/>
          <w:tab w:pos="13607" w:val="left" w:leader="none"/>
          <w:tab w:pos="14402" w:val="left" w:leader="none"/>
        </w:tabs>
        <w:spacing w:before="7"/>
        <w:ind w:left="8829"/>
      </w:pPr>
      <w:r>
        <w:rPr/>
        <w:t>1</w:t>
        <w:tab/>
        <w:t>1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396" w:lineRule="auto"/>
        <w:ind w:left="160" w:right="16"/>
      </w:pPr>
      <w:r>
        <w:rPr/>
        <w:t>PRIMER PERIODO SEGUNDO PERIODO</w:t>
      </w:r>
    </w:p>
    <w:p>
      <w:pPr>
        <w:pStyle w:val="BodyText"/>
        <w:spacing w:before="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64" w:val="left" w:leader="none"/>
        </w:tabs>
        <w:ind w:left="3164" w:right="1142" w:hanging="735"/>
      </w:pPr>
      <w:r>
        <w:rPr/>
        <w:t>7.4.3.3.10</w:t>
        <w:tab/>
        <w:t>Fortalecer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que</w:t>
      </w:r>
      <w:r>
        <w:rPr>
          <w:spacing w:val="20"/>
        </w:rPr>
        <w:t> </w:t>
      </w:r>
      <w:r>
        <w:rPr/>
        <w:t>promuevan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estricto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consolidar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ética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valores</w:t>
      </w:r>
      <w:r>
        <w:rPr>
          <w:spacing w:val="-5"/>
        </w:rPr>
        <w:t> </w:t>
      </w:r>
      <w:r>
        <w:rPr/>
        <w:t>en la 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256" w:lineRule="auto" w:before="10"/>
        <w:ind w:left="160" w:right="183"/>
      </w:pPr>
      <w:r>
        <w:rPr/>
        <w:t>MARZO SE LLEVÓ A CABO SESIÓN EXTRAORDINARIA DEL ÓRGANO DE GOBIERNO DE LA SECRETARIA EJECUTIVA, EL 08 DE MARZO DEL PRESENTE AÑO, A EFECTO DE COORDINAR EL ACTUAR NORMATIVO Y ORGANIZACIONAL DE LA SECRETARÍA. JUNIO SE LLEVÓ A CABO LA SEGUNDA SESIÓN EXTRAORDINARIA DEL ÓRGANO DE GOBIERNO DE LA SECRETARIA EJECUTIVA, EL 23 DE MAYO DEL PRESENTE AÑO, A EFECTO DE COORDINAR EL ACTUAR NORMATIVO Y ORGANIZACIONAL DE LA SECRETARÍA.</w:t>
      </w:r>
    </w:p>
    <w:p>
      <w:pPr>
        <w:spacing w:after="0" w:line="256" w:lineRule="auto"/>
        <w:sectPr>
          <w:type w:val="continuous"/>
          <w:pgSz w:w="15840" w:h="12240" w:orient="landscape"/>
          <w:pgMar w:top="300" w:bottom="540" w:left="200" w:right="640"/>
          <w:cols w:num="2" w:equalWidth="0">
            <w:col w:w="1191" w:space="1078"/>
            <w:col w:w="12731"/>
          </w:cols>
        </w:sect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8"/>
        <w:gridCol w:w="1432"/>
        <w:gridCol w:w="1192"/>
        <w:gridCol w:w="1194"/>
        <w:gridCol w:w="796"/>
        <w:gridCol w:w="794"/>
        <w:gridCol w:w="796"/>
        <w:gridCol w:w="796"/>
        <w:gridCol w:w="794"/>
        <w:gridCol w:w="796"/>
        <w:gridCol w:w="796"/>
        <w:gridCol w:w="796"/>
      </w:tblGrid>
      <w:tr>
        <w:trPr>
          <w:trHeight w:val="109" w:hRule="atLeast"/>
        </w:trPr>
        <w:tc>
          <w:tcPr>
            <w:tcW w:w="4478" w:type="dxa"/>
            <w:vMerge w:val="restart"/>
          </w:tcPr>
          <w:p>
            <w:pPr>
              <w:pStyle w:val="TableParagraph"/>
              <w:spacing w:line="136" w:lineRule="exact"/>
              <w:ind w:left="2049" w:right="2044"/>
              <w:jc w:val="center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32" w:type="dxa"/>
            <w:vMerge w:val="restart"/>
          </w:tcPr>
          <w:p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386" w:type="dxa"/>
            <w:gridSpan w:val="2"/>
          </w:tcPr>
          <w:p>
            <w:pPr>
              <w:pStyle w:val="TableParagraph"/>
              <w:spacing w:line="60" w:lineRule="exact"/>
              <w:ind w:left="794" w:right="781"/>
              <w:jc w:val="center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364" w:type="dxa"/>
            <w:gridSpan w:val="8"/>
            <w:vMerge w:val="restart"/>
          </w:tcPr>
          <w:p>
            <w:pPr>
              <w:pStyle w:val="TableParagraph"/>
              <w:spacing w:line="136" w:lineRule="exact"/>
              <w:ind w:left="2067" w:right="2046"/>
              <w:jc w:val="center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9" w:hRule="atLeast"/>
        </w:trPr>
        <w:tc>
          <w:tcPr>
            <w:tcW w:w="4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41" w:lineRule="exact"/>
              <w:ind w:left="478" w:right="470"/>
              <w:jc w:val="center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194" w:type="dxa"/>
          </w:tcPr>
          <w:p>
            <w:pPr>
              <w:pStyle w:val="TableParagraph"/>
              <w:spacing w:line="41" w:lineRule="exact"/>
              <w:ind w:left="499" w:right="487"/>
              <w:jc w:val="center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36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" w:hRule="atLeast"/>
        </w:trPr>
        <w:tc>
          <w:tcPr>
            <w:tcW w:w="8296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70" w:val="left" w:leader="none"/>
                <w:tab w:pos="6485" w:val="left" w:leader="none"/>
                <w:tab w:pos="7735" w:val="right" w:leader="none"/>
              </w:tabs>
              <w:spacing w:line="142" w:lineRule="exact"/>
              <w:ind w:left="64"/>
              <w:rPr>
                <w:sz w:val="10"/>
              </w:rPr>
            </w:pPr>
            <w:r>
              <w:rPr>
                <w:sz w:val="10"/>
              </w:rPr>
              <w:t>ADMINISTRAR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OPTIMIZAR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LOS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RECURSOS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HUMANOS,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MATERIALES,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FINANCIEROS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</w:t>
              <w:tab/>
              <w:t>INFORME</w:t>
              <w:tab/>
            </w:r>
            <w:r>
              <w:rPr>
                <w:position w:val="6"/>
                <w:sz w:val="10"/>
              </w:rPr>
              <w:t>4</w:t>
              <w:tab/>
              <w:t>2</w:t>
            </w:r>
          </w:p>
          <w:p>
            <w:pPr>
              <w:pStyle w:val="TableParagraph"/>
              <w:spacing w:before="2"/>
              <w:ind w:left="64"/>
              <w:rPr>
                <w:sz w:val="10"/>
              </w:rPr>
            </w:pPr>
            <w:r>
              <w:rPr>
                <w:sz w:val="10"/>
              </w:rPr>
              <w:t>INFORMÁTICOS ASIGNADOS A LA SECRETARÍA EJECUTIVA.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93" w:lineRule="exact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93" w:lineRule="exact"/>
              <w:ind w:left="18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93" w:lineRule="exact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line="93" w:lineRule="exact"/>
              <w:ind w:left="24"/>
              <w:jc w:val="center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296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spacing w:line="116" w:lineRule="exact"/>
              <w:ind w:left="257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4" w:type="dxa"/>
          </w:tcPr>
          <w:p>
            <w:pPr>
              <w:pStyle w:val="TableParagraph"/>
              <w:spacing w:line="116" w:lineRule="exact"/>
              <w:ind w:left="27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16" w:lineRule="exact"/>
              <w:ind w:left="261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16" w:lineRule="exact"/>
              <w:ind w:left="281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4" w:type="dxa"/>
          </w:tcPr>
          <w:p>
            <w:pPr>
              <w:pStyle w:val="TableParagraph"/>
              <w:spacing w:line="116" w:lineRule="exact"/>
              <w:ind w:left="260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16" w:lineRule="exact"/>
              <w:ind w:left="282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796" w:type="dxa"/>
          </w:tcPr>
          <w:p>
            <w:pPr>
              <w:pStyle w:val="TableParagraph"/>
              <w:spacing w:line="116" w:lineRule="exact"/>
              <w:ind w:left="264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796" w:type="dxa"/>
          </w:tcPr>
          <w:p>
            <w:pPr>
              <w:pStyle w:val="TableParagraph"/>
              <w:spacing w:line="116" w:lineRule="exact"/>
              <w:ind w:left="284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pStyle w:val="BodyText"/>
        <w:tabs>
          <w:tab w:pos="9626" w:val="left" w:leader="none"/>
          <w:tab w:pos="10422" w:val="left" w:leader="none"/>
          <w:tab w:pos="11217" w:val="left" w:leader="none"/>
          <w:tab w:pos="12014" w:val="left" w:leader="none"/>
          <w:tab w:pos="12810" w:val="left" w:leader="none"/>
          <w:tab w:pos="13607" w:val="left" w:leader="none"/>
          <w:tab w:pos="14402" w:val="left" w:leader="none"/>
        </w:tabs>
        <w:spacing w:before="7"/>
        <w:ind w:left="8829"/>
      </w:pPr>
      <w:r>
        <w:rPr/>
        <w:t>1</w:t>
        <w:tab/>
        <w:t>1</w:t>
        <w:tab/>
        <w:t>1</w:t>
        <w:tab/>
        <w:t>1</w:t>
        <w:tab/>
        <w:t>1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300" w:bottom="540" w:left="20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56" w:lineRule="auto" w:before="68"/>
        <w:ind w:left="160" w:right="16"/>
      </w:pPr>
      <w:r>
        <w:rPr/>
        <w:t>PRIMER PERIODO SEGUNDO PERIODO</w:t>
      </w:r>
    </w:p>
    <w:p>
      <w:pPr>
        <w:pStyle w:val="BodyText"/>
        <w:spacing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3164" w:val="left" w:leader="none"/>
        </w:tabs>
        <w:spacing w:line="244" w:lineRule="auto"/>
        <w:ind w:left="3164" w:right="1142" w:hanging="735"/>
      </w:pPr>
      <w:r>
        <w:rPr/>
        <w:t>7.4.3.3.10</w:t>
        <w:tab/>
        <w:t>Fortalecer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que</w:t>
      </w:r>
      <w:r>
        <w:rPr>
          <w:spacing w:val="20"/>
        </w:rPr>
        <w:t> </w:t>
      </w:r>
      <w:r>
        <w:rPr/>
        <w:t>promuevan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estricto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consolidar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ética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valores</w:t>
      </w:r>
      <w:r>
        <w:rPr>
          <w:spacing w:val="-5"/>
        </w:rPr>
        <w:t> </w:t>
      </w:r>
      <w:r>
        <w:rPr/>
        <w:t>en la 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94" w:lineRule="exact"/>
        <w:ind w:left="160"/>
      </w:pPr>
      <w:r>
        <w:rPr/>
        <w:t>MARZO MARZO AL PERÍODO QUE SE INFORMA, SE DIO CUMPLIMIENTO OPORTUNO A LA EVALUACIÓN DEL COMPORTAMIENTO DEL EJERCICIO PRESUPUESTAL, LLEVÁNDOSE A CABO RECALENADARIZACIONES Y TRANSFERENCIAS EN LA</w:t>
      </w:r>
    </w:p>
    <w:p>
      <w:pPr>
        <w:pStyle w:val="BodyText"/>
        <w:spacing w:line="109" w:lineRule="exact"/>
        <w:ind w:left="160"/>
      </w:pPr>
      <w:r>
        <w:rPr/>
        <w:t>PROGRAMACIÓN DEL RECURSO, ASÍ COMO EL PAGO OPORTUNO DE LA NÓMINA.</w:t>
      </w:r>
    </w:p>
    <w:p>
      <w:pPr>
        <w:pStyle w:val="BodyText"/>
        <w:spacing w:line="244" w:lineRule="auto"/>
        <w:ind w:left="160" w:right="183"/>
      </w:pPr>
      <w:r>
        <w:rPr/>
        <w:t>JUNIO AL PERÍODO QUE SE INFORMA, SE DIÓ CUMPLIMIENTO OPORTUNO A LA EVALUACIÓN DEL COMPORTAMIENTO DEL EJERCICIO PRESUPUESTAL, LLEVÁNDOSE A CABO AUMENTOS Y TRANSFERENCIAS EN LA PROGRAMACIÓN DEL RECURSO, ASÍ COMO EL PAGO OPORTUNO DE LA NÓMINA.</w:t>
      </w:r>
    </w:p>
    <w:sectPr>
      <w:type w:val="continuous"/>
      <w:pgSz w:w="15840" w:h="12240" w:orient="landscape"/>
      <w:pgMar w:top="300" w:bottom="540" w:left="200" w:right="640"/>
      <w:cols w:num="2" w:equalWidth="0">
        <w:col w:w="1191" w:space="1078"/>
        <w:col w:w="127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613632" from="15.96pt,581.159973pt" to="764.279983pt,581.159973pt" stroked="true" strokeweight=".9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0.431580pt;margin-top:581.108398pt;width:63.5pt;height:13.15pt;mso-position-horizontal-relative:page;mso-position-vertical-relative:page;z-index:-252612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597954pt;margin-top:582.790466pt;width:118.1pt;height:13.15pt;mso-position-horizontal-relative:page;mso-position-vertical-relative:page;z-index:-252611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335114pt;margin-top:582.790466pt;width:79.5pt;height:13.15pt;mso-position-horizontal-relative:page;mso-position-vertical-relative:page;z-index:-252610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30/07/2019 12.54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spacing w:before="12"/>
      <w:ind w:left="20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2020-08-27T18:05:57Z</dcterms:created>
  <dcterms:modified xsi:type="dcterms:W3CDTF">2020-08-27T18:05:57Z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2020-08-27T00:00:00Z</vt:filetime>
  </property>
</Properties>
</file>